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6633" w14:textId="307B3641" w:rsidR="00B925A5" w:rsidRPr="008F5632" w:rsidRDefault="00B925A5" w:rsidP="00B925A5">
      <w:pPr>
        <w:tabs>
          <w:tab w:val="right" w:pos="9639"/>
        </w:tabs>
        <w:spacing w:before="0"/>
        <w:rPr>
          <w:b/>
          <w:i/>
          <w:sz w:val="28"/>
          <w:szCs w:val="20"/>
        </w:rPr>
      </w:pPr>
      <w:bookmarkStart w:id="0" w:name="OLE_LINK39"/>
      <w:r w:rsidRPr="008F5632">
        <w:rPr>
          <w:b/>
          <w:bCs/>
          <w:sz w:val="24"/>
          <w:szCs w:val="20"/>
        </w:rPr>
        <w:t>3GPP TSG-RAN WG2 Meeting #</w:t>
      </w:r>
      <w:r w:rsidR="008313ED" w:rsidRPr="008F5632">
        <w:rPr>
          <w:b/>
          <w:bCs/>
          <w:sz w:val="24"/>
          <w:szCs w:val="20"/>
        </w:rPr>
        <w:t>1</w:t>
      </w:r>
      <w:r w:rsidR="008F5632" w:rsidRPr="008F5632">
        <w:rPr>
          <w:b/>
          <w:bCs/>
          <w:sz w:val="24"/>
          <w:szCs w:val="20"/>
        </w:rPr>
        <w:t>30</w:t>
      </w:r>
      <w:r w:rsidRPr="008F5632">
        <w:rPr>
          <w:b/>
          <w:i/>
          <w:sz w:val="28"/>
          <w:szCs w:val="20"/>
        </w:rPr>
        <w:tab/>
      </w:r>
      <w:r w:rsidR="00B82D06" w:rsidRPr="008F5632">
        <w:rPr>
          <w:b/>
          <w:i/>
          <w:sz w:val="28"/>
          <w:szCs w:val="20"/>
        </w:rPr>
        <w:t>R2-2504556</w:t>
      </w:r>
    </w:p>
    <w:bookmarkEnd w:id="0"/>
    <w:p w14:paraId="309B3124" w14:textId="77777777" w:rsidR="008F5632" w:rsidRPr="008F5632" w:rsidRDefault="008F5632" w:rsidP="008F5632">
      <w:pPr>
        <w:pStyle w:val="Header"/>
        <w:rPr>
          <w:bCs/>
          <w:snapToGrid w:val="0"/>
          <w:sz w:val="24"/>
        </w:rPr>
      </w:pPr>
      <w:proofErr w:type="spellStart"/>
      <w:proofErr w:type="gramStart"/>
      <w:r w:rsidRPr="008F5632">
        <w:rPr>
          <w:bCs/>
          <w:snapToGrid w:val="0"/>
          <w:sz w:val="24"/>
        </w:rPr>
        <w:t>St.Julians</w:t>
      </w:r>
      <w:proofErr w:type="spellEnd"/>
      <w:proofErr w:type="gramEnd"/>
      <w:r w:rsidRPr="008F5632">
        <w:rPr>
          <w:bCs/>
          <w:snapToGrid w:val="0"/>
          <w:sz w:val="24"/>
        </w:rPr>
        <w:t xml:space="preserve">, </w:t>
      </w:r>
      <w:proofErr w:type="gramStart"/>
      <w:r w:rsidRPr="008F5632">
        <w:rPr>
          <w:bCs/>
          <w:snapToGrid w:val="0"/>
          <w:sz w:val="24"/>
        </w:rPr>
        <w:t>Malta,  May</w:t>
      </w:r>
      <w:proofErr w:type="gramEnd"/>
      <w:r w:rsidRPr="008F5632">
        <w:rPr>
          <w:bCs/>
          <w:snapToGrid w:val="0"/>
          <w:sz w:val="24"/>
        </w:rPr>
        <w:t xml:space="preserve"> 19th – 23</w:t>
      </w:r>
      <w:proofErr w:type="gramStart"/>
      <w:r w:rsidRPr="008F5632">
        <w:rPr>
          <w:bCs/>
          <w:snapToGrid w:val="0"/>
          <w:sz w:val="24"/>
        </w:rPr>
        <w:t>rd ,</w:t>
      </w:r>
      <w:proofErr w:type="gramEnd"/>
      <w:r w:rsidRPr="008F5632">
        <w:rPr>
          <w:bCs/>
          <w:snapToGrid w:val="0"/>
          <w:sz w:val="24"/>
        </w:rPr>
        <w:t xml:space="preserve"> 2025</w:t>
      </w:r>
    </w:p>
    <w:p w14:paraId="2E1FA2FC" w14:textId="536219B2" w:rsidR="00911ECB" w:rsidRPr="008F5632" w:rsidRDefault="00911ECB" w:rsidP="00706CF5">
      <w:pPr>
        <w:pStyle w:val="Header"/>
        <w:rPr>
          <w:rFonts w:eastAsia="SimSun"/>
          <w:sz w:val="22"/>
          <w:szCs w:val="22"/>
          <w:lang w:eastAsia="zh-CN"/>
        </w:rPr>
      </w:pPr>
      <w:r w:rsidRPr="008F5632">
        <w:rPr>
          <w:rFonts w:cs="Arial"/>
          <w:sz w:val="22"/>
          <w:szCs w:val="22"/>
        </w:rPr>
        <w:t>Source:</w:t>
      </w:r>
      <w:r w:rsidR="006C26BF" w:rsidRPr="008F5632">
        <w:rPr>
          <w:rFonts w:cs="Arial"/>
          <w:sz w:val="22"/>
          <w:szCs w:val="22"/>
        </w:rPr>
        <w:t xml:space="preserve">                </w:t>
      </w:r>
      <w:r w:rsidR="00240F9D" w:rsidRPr="008F5632">
        <w:rPr>
          <w:rFonts w:eastAsia="SimSun"/>
          <w:sz w:val="22"/>
          <w:szCs w:val="22"/>
          <w:lang w:eastAsia="zh-CN"/>
        </w:rPr>
        <w:t>Qualcomm</w:t>
      </w:r>
      <w:r w:rsidR="00034D7E" w:rsidRPr="008F5632">
        <w:rPr>
          <w:rFonts w:eastAsia="SimSun"/>
          <w:sz w:val="22"/>
          <w:szCs w:val="22"/>
          <w:lang w:eastAsia="zh-CN"/>
        </w:rPr>
        <w:t xml:space="preserve"> Incorporated </w:t>
      </w:r>
    </w:p>
    <w:p w14:paraId="119FCCBD" w14:textId="7EA4FDF5" w:rsidR="00045865" w:rsidRPr="008F563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F5632">
        <w:rPr>
          <w:rFonts w:cs="Arial"/>
          <w:sz w:val="22"/>
          <w:szCs w:val="22"/>
        </w:rPr>
        <w:t>Title:</w:t>
      </w:r>
      <w:bookmarkStart w:id="1" w:name="Title"/>
      <w:bookmarkEnd w:id="1"/>
      <w:r w:rsidRPr="008F5632">
        <w:rPr>
          <w:rFonts w:cs="Arial"/>
          <w:sz w:val="22"/>
          <w:szCs w:val="22"/>
        </w:rPr>
        <w:tab/>
      </w:r>
      <w:r w:rsidR="00A26A27" w:rsidRPr="00A26A27">
        <w:rPr>
          <w:rFonts w:eastAsia="SimSun"/>
          <w:sz w:val="22"/>
          <w:szCs w:val="22"/>
          <w:lang w:eastAsia="zh-CN"/>
        </w:rPr>
        <w:t>Open issues on LP-WUS operation in CONNECTED state</w:t>
      </w:r>
    </w:p>
    <w:p w14:paraId="3A7E1972" w14:textId="7D8D3078" w:rsidR="00045865" w:rsidRPr="008F563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F5632">
        <w:rPr>
          <w:rFonts w:cs="Arial"/>
          <w:sz w:val="22"/>
          <w:szCs w:val="22"/>
        </w:rPr>
        <w:t>Agenda Item:</w:t>
      </w:r>
      <w:bookmarkStart w:id="2" w:name="Source"/>
      <w:bookmarkEnd w:id="2"/>
      <w:r w:rsidRPr="008F5632">
        <w:rPr>
          <w:rFonts w:cs="Arial"/>
          <w:sz w:val="22"/>
          <w:szCs w:val="22"/>
        </w:rPr>
        <w:tab/>
      </w:r>
      <w:r w:rsidR="000600DE" w:rsidRPr="008F5632">
        <w:rPr>
          <w:rFonts w:cs="Arial"/>
          <w:sz w:val="22"/>
          <w:szCs w:val="22"/>
        </w:rPr>
        <w:t>8.4.</w:t>
      </w:r>
      <w:r w:rsidR="00E25847" w:rsidRPr="008F5632">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F5632">
        <w:rPr>
          <w:rFonts w:cs="Arial"/>
          <w:sz w:val="22"/>
          <w:szCs w:val="22"/>
        </w:rPr>
        <w:t>Document for:</w:t>
      </w:r>
      <w:r w:rsidRPr="008F5632">
        <w:rPr>
          <w:rFonts w:cs="Arial"/>
          <w:sz w:val="22"/>
          <w:szCs w:val="22"/>
        </w:rPr>
        <w:tab/>
      </w:r>
      <w:bookmarkStart w:id="3" w:name="DocumentFor"/>
      <w:bookmarkEnd w:id="3"/>
      <w:r w:rsidRPr="008F563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4"/>
    <w:bookmarkEnd w:id="5"/>
    <w:bookmarkEnd w:id="6"/>
    <w:p w14:paraId="564DD663" w14:textId="498B8CD3" w:rsidR="00DD1C2F" w:rsidRDefault="00DE4040"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4C1F1A1A" w14:textId="69DA96C8" w:rsidR="008A4142" w:rsidRPr="003241BF" w:rsidRDefault="008A4142" w:rsidP="008A4142">
      <w:pPr>
        <w:pStyle w:val="Heading2"/>
        <w:rPr>
          <w:sz w:val="32"/>
          <w:szCs w:val="32"/>
        </w:rPr>
      </w:pPr>
      <w:r w:rsidRPr="00C44F8E">
        <w:rPr>
          <w:sz w:val="32"/>
          <w:szCs w:val="32"/>
        </w:rPr>
        <w:t>2.</w:t>
      </w:r>
      <w:r>
        <w:rPr>
          <w:rFonts w:eastAsiaTheme="minorEastAsia"/>
          <w:sz w:val="32"/>
          <w:szCs w:val="32"/>
        </w:rPr>
        <w:t>1</w:t>
      </w:r>
      <w:r>
        <w:rPr>
          <w:sz w:val="32"/>
          <w:szCs w:val="32"/>
        </w:rPr>
        <w:t xml:space="preserve"> LP-WUS in DC/CA</w:t>
      </w:r>
    </w:p>
    <w:p w14:paraId="60393448" w14:textId="77777777" w:rsidR="008A4142" w:rsidRDefault="008A4142" w:rsidP="008A4142">
      <w:pPr>
        <w:jc w:val="both"/>
        <w:rPr>
          <w:lang w:eastAsia="ja-JP"/>
        </w:rPr>
      </w:pPr>
      <w:r>
        <w:rPr>
          <w:lang w:eastAsia="ja-JP"/>
        </w:rPr>
        <w:t>In last RAN2 meeting, there is FFS on LP-WUS in dual DRX groups</w:t>
      </w:r>
    </w:p>
    <w:p w14:paraId="0D978A06" w14:textId="77777777" w:rsidR="008A4142" w:rsidRPr="00526E2E" w:rsidRDefault="008A4142" w:rsidP="008A4142">
      <w:pPr>
        <w:pStyle w:val="Agreement"/>
        <w:tabs>
          <w:tab w:val="clear" w:pos="810"/>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0996AFD2" w14:textId="77777777" w:rsidR="008A4142" w:rsidRDefault="008A4142" w:rsidP="008A4142">
      <w:pPr>
        <w:jc w:val="both"/>
        <w:rPr>
          <w:lang w:eastAsia="ja-JP"/>
        </w:rPr>
      </w:pPr>
      <w:r>
        <w:rPr>
          <w:rFonts w:hint="eastAsia"/>
          <w:lang w:eastAsia="ja-JP"/>
        </w:rPr>
        <w:t>For CA, f</w:t>
      </w:r>
      <w:r>
        <w:rPr>
          <w:lang w:eastAsia="ja-JP"/>
        </w:rPr>
        <w:t xml:space="preserve">rom Rel-16, dual DRX groups </w:t>
      </w:r>
      <w:proofErr w:type="gramStart"/>
      <w:r>
        <w:rPr>
          <w:lang w:eastAsia="ja-JP"/>
        </w:rPr>
        <w:t>has</w:t>
      </w:r>
      <w:proofErr w:type="gramEnd"/>
      <w:r>
        <w:rPr>
          <w:lang w:eastAsia="ja-JP"/>
        </w:rPr>
        <w:t xml:space="preserve"> been supported. A UE can be configured with different values of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for the other DRX group. Long DRX </w:t>
      </w:r>
      <w:proofErr w:type="gramStart"/>
      <w:r>
        <w:rPr>
          <w:lang w:eastAsia="ja-JP"/>
        </w:rPr>
        <w:t>cycle is</w:t>
      </w:r>
      <w:proofErr w:type="gramEnd"/>
      <w:r>
        <w:rPr>
          <w:lang w:eastAsia="ja-JP"/>
        </w:rPr>
        <w:t xml:space="preserve"> common for both DRX groups. </w:t>
      </w:r>
    </w:p>
    <w:p w14:paraId="74E3C222" w14:textId="77777777" w:rsidR="008A4142" w:rsidRPr="00FE0443" w:rsidRDefault="008A4142" w:rsidP="008A4142">
      <w:pPr>
        <w:jc w:val="center"/>
        <w:rPr>
          <w:lang w:eastAsia="ja-JP"/>
        </w:rPr>
      </w:pPr>
      <w:r w:rsidRPr="00D9328B">
        <w:rPr>
          <w:noProof/>
        </w:rPr>
        <w:drawing>
          <wp:inline distT="0" distB="0" distL="0" distR="0" wp14:anchorId="6696D79B" wp14:editId="43DA49F9">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609B910E" w14:textId="77777777" w:rsidR="008A4142" w:rsidRPr="00FE0443" w:rsidRDefault="008A4142" w:rsidP="008A4142">
      <w:pPr>
        <w:jc w:val="center"/>
        <w:rPr>
          <w:lang w:eastAsia="ja-JP"/>
        </w:rPr>
      </w:pPr>
      <w:r>
        <w:rPr>
          <w:lang w:eastAsia="ja-JP"/>
        </w:rPr>
        <w:t>Dual DRX groups</w:t>
      </w:r>
    </w:p>
    <w:p w14:paraId="4B18A5EB" w14:textId="77777777" w:rsidR="008A4142" w:rsidRDefault="008A4142" w:rsidP="008A4142">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indicates to start </w:t>
      </w:r>
      <w:proofErr w:type="spellStart"/>
      <w:r w:rsidRPr="00511CFA">
        <w:rPr>
          <w:i/>
          <w:iCs/>
          <w:lang w:eastAsia="ja-JP"/>
        </w:rPr>
        <w:t>drx-onDurationTimer</w:t>
      </w:r>
      <w:proofErr w:type="spellEnd"/>
      <w:r>
        <w:rPr>
          <w:lang w:eastAsia="ja-JP"/>
        </w:rPr>
        <w:t xml:space="preserve"> of all the DRX groups. In other words, it was not possible to trigger PDCCH monitoring of different DRX groups independently. This is not beneficial for UE power saving. For Rel-19 LP-WUS in connected mode.</w:t>
      </w:r>
    </w:p>
    <w:p w14:paraId="0BA20E6D" w14:textId="2A3797F2" w:rsidR="008A4142" w:rsidRDefault="008A4142" w:rsidP="008A4142">
      <w:pPr>
        <w:jc w:val="both"/>
        <w:rPr>
          <w:lang w:eastAsia="ja-JP"/>
        </w:rPr>
      </w:pPr>
      <w:r>
        <w:rPr>
          <w:lang w:eastAsia="ja-JP"/>
        </w:rPr>
        <w:t xml:space="preserve">In </w:t>
      </w:r>
      <w:proofErr w:type="gramStart"/>
      <w:r>
        <w:rPr>
          <w:lang w:eastAsia="ja-JP"/>
        </w:rPr>
        <w:t>last</w:t>
      </w:r>
      <w:proofErr w:type="gramEnd"/>
      <w:r>
        <w:rPr>
          <w:lang w:eastAsia="ja-JP"/>
        </w:rPr>
        <w:t xml:space="preserve"> RAN2 meeting, different views were expressed that whether one single LP-WUS configuration is applied for both DRX groups or separate LP-WUS configuration is applied for each DRX group. If one single LP-WUS configuration is applied for both DRX groups, the UE </w:t>
      </w:r>
      <w:proofErr w:type="gramStart"/>
      <w:r>
        <w:rPr>
          <w:lang w:eastAsia="ja-JP"/>
        </w:rPr>
        <w:t>has to</w:t>
      </w:r>
      <w:proofErr w:type="gramEnd"/>
      <w:r>
        <w:rPr>
          <w:lang w:eastAsia="ja-JP"/>
        </w:rPr>
        <w:t xml:space="preserve"> wake up main radios on both DRX </w:t>
      </w:r>
      <w:proofErr w:type="gramStart"/>
      <w:r>
        <w:rPr>
          <w:lang w:eastAsia="ja-JP"/>
        </w:rPr>
        <w:t>group</w:t>
      </w:r>
      <w:proofErr w:type="gramEnd"/>
      <w:r>
        <w:rPr>
          <w:lang w:eastAsia="ja-JP"/>
        </w:rPr>
        <w:t xml:space="preserve"> even though there may only DL data </w:t>
      </w:r>
      <w:r w:rsidR="00840702">
        <w:rPr>
          <w:lang w:eastAsia="ja-JP"/>
        </w:rPr>
        <w:t>arrive</w:t>
      </w:r>
      <w:r>
        <w:rPr>
          <w:lang w:eastAsia="ja-JP"/>
        </w:rPr>
        <w:t xml:space="preserve"> on one DRX group, so that it is power wasteful for the UE to wake up the MR on the DRX group there is no DL data arrives.</w:t>
      </w:r>
    </w:p>
    <w:p w14:paraId="63102E35" w14:textId="77777777" w:rsidR="008A4142" w:rsidRDefault="008A4142" w:rsidP="008A4142">
      <w:pPr>
        <w:jc w:val="both"/>
        <w:rPr>
          <w:b/>
          <w:bCs/>
          <w:lang w:eastAsia="ja-JP"/>
        </w:rPr>
      </w:pPr>
      <w:r w:rsidRPr="00526E2E">
        <w:rPr>
          <w:b/>
          <w:bCs/>
          <w:lang w:eastAsia="ja-JP"/>
        </w:rPr>
        <w:t>Observation 1: If one single LP-WUS monitoring is applied for both DRX groups,</w:t>
      </w:r>
      <w:r w:rsidRPr="00526E2E">
        <w:rPr>
          <w:b/>
          <w:bCs/>
        </w:rPr>
        <w:t xml:space="preserve"> </w:t>
      </w:r>
      <w:r w:rsidRPr="00526E2E">
        <w:rPr>
          <w:b/>
          <w:bCs/>
          <w:lang w:eastAsia="ja-JP"/>
        </w:rPr>
        <w:t>it is power waste for the UE to wake up the MR on the DRX group</w:t>
      </w:r>
      <w:r>
        <w:rPr>
          <w:b/>
          <w:bCs/>
          <w:lang w:eastAsia="ja-JP"/>
        </w:rPr>
        <w:t xml:space="preserve"> in which</w:t>
      </w:r>
      <w:r w:rsidRPr="00526E2E">
        <w:rPr>
          <w:b/>
          <w:bCs/>
          <w:lang w:eastAsia="ja-JP"/>
        </w:rPr>
        <w:t xml:space="preserve"> there is no DL </w:t>
      </w:r>
      <w:r>
        <w:rPr>
          <w:b/>
          <w:bCs/>
          <w:lang w:eastAsia="ja-JP"/>
        </w:rPr>
        <w:t>scheduling.</w:t>
      </w:r>
    </w:p>
    <w:p w14:paraId="7EC99372" w14:textId="77777777" w:rsidR="008A4142" w:rsidRDefault="008A4142" w:rsidP="008A4142">
      <w:pPr>
        <w:jc w:val="both"/>
        <w:rPr>
          <w:b/>
          <w:bCs/>
          <w:lang w:eastAsia="ja-JP"/>
        </w:rPr>
      </w:pPr>
      <w:r>
        <w:rPr>
          <w:b/>
          <w:bCs/>
          <w:lang w:eastAsia="ja-JP"/>
        </w:rPr>
        <w:t>Observation 2: If separate LP-WUS monitoring is applied for each DRX group, UE only needs to wake up MR on the DRX group in which there is DL scheduling.</w:t>
      </w:r>
    </w:p>
    <w:p w14:paraId="162A87B5" w14:textId="77777777" w:rsidR="008A4142" w:rsidRPr="00526E2E" w:rsidRDefault="008A4142" w:rsidP="008A4142">
      <w:pPr>
        <w:jc w:val="both"/>
        <w:rPr>
          <w:lang w:eastAsia="ja-JP"/>
        </w:rPr>
      </w:pPr>
      <w:r w:rsidRPr="00526E2E">
        <w:rPr>
          <w:lang w:eastAsia="ja-JP"/>
        </w:rPr>
        <w:t>Then it is preferred that separate LP-WUS monitoring is applied for each DRX group.</w:t>
      </w:r>
    </w:p>
    <w:p w14:paraId="78A4F800" w14:textId="77777777" w:rsidR="008A4142" w:rsidRDefault="008A4142" w:rsidP="008A4142">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r>
        <w:rPr>
          <w:lang w:eastAsia="ja-JP"/>
        </w:rPr>
        <w:t xml:space="preserve">. </w:t>
      </w:r>
      <w:r>
        <w:t>T</w:t>
      </w:r>
      <w:r>
        <w:rPr>
          <w:rFonts w:hint="eastAsia"/>
        </w:rPr>
        <w:t>he LP-WUS configuration</w:t>
      </w:r>
      <w:r>
        <w:t>s are</w:t>
      </w:r>
      <w:r>
        <w:rPr>
          <w:rFonts w:hint="eastAsia"/>
        </w:rPr>
        <w:t xml:space="preserve"> independent</w:t>
      </w:r>
      <w:r w:rsidRPr="00291AA6">
        <w:rPr>
          <w:rFonts w:hint="eastAsia"/>
        </w:rPr>
        <w:t xml:space="preserve"> </w:t>
      </w:r>
      <w:r>
        <w:t xml:space="preserve">for each </w:t>
      </w:r>
      <w:r>
        <w:lastRenderedPageBreak/>
        <w:t xml:space="preserve">DRX group. </w:t>
      </w:r>
      <w:r w:rsidRPr="00291AA6">
        <w:rPr>
          <w:rFonts w:hint="eastAsia"/>
        </w:rPr>
        <w:t>L</w:t>
      </w:r>
      <w:r w:rsidRPr="00291AA6">
        <w:t>P-WUS monitored on a cell within a DRX group triggers PDCCH monitoring on the cell</w:t>
      </w:r>
      <w:r>
        <w:t>s</w:t>
      </w:r>
      <w:r w:rsidRPr="00291AA6">
        <w:t xml:space="preserve"> of the DRX group</w:t>
      </w:r>
      <w:r>
        <w:t>.</w:t>
      </w:r>
    </w:p>
    <w:p w14:paraId="6BCB229D" w14:textId="77777777" w:rsidR="008A4142" w:rsidRDefault="008A4142" w:rsidP="008A414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Considering UE may have different capabilities to support monitoring two LP-WUS signals for dual DRX group, then it is proposed to make it optional for the UE.</w:t>
      </w:r>
    </w:p>
    <w:p w14:paraId="6AFBE2BC" w14:textId="77777777" w:rsidR="008A4142" w:rsidRDefault="008A4142" w:rsidP="008A414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For option 1-2, </w:t>
      </w:r>
      <w:proofErr w:type="spellStart"/>
      <w:r w:rsidRPr="00FD5E45">
        <w:rPr>
          <w:i/>
          <w:iCs/>
          <w:lang w:eastAsia="ko-KR"/>
        </w:rPr>
        <w:t>lpwus_PDCCHMonitoringTimer</w:t>
      </w:r>
      <w:proofErr w:type="spellEnd"/>
      <w:r>
        <w:rPr>
          <w:i/>
          <w:iCs/>
          <w:lang w:eastAsia="ko-KR"/>
        </w:rPr>
        <w:t xml:space="preserve"> </w:t>
      </w:r>
      <w:r w:rsidRPr="00526E2E">
        <w:rPr>
          <w:lang w:eastAsia="ko-KR"/>
        </w:rPr>
        <w:t>should also be maintained per DRX group.</w:t>
      </w:r>
    </w:p>
    <w:p w14:paraId="5C363052" w14:textId="77777777" w:rsidR="008A4142" w:rsidRDefault="008A4142" w:rsidP="008A4142">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sidRPr="00EB7C9B">
        <w:t xml:space="preserve">Support </w:t>
      </w:r>
      <w:r w:rsidRPr="00FD5E45">
        <w:t xml:space="preserve">maintenance of </w:t>
      </w:r>
      <w:proofErr w:type="spellStart"/>
      <w:r w:rsidRPr="00FD5E45">
        <w:rPr>
          <w:i/>
          <w:iCs/>
          <w:lang w:eastAsia="ko-KR"/>
        </w:rPr>
        <w:t>lpwus_PDCCHMonitoringTimer</w:t>
      </w:r>
      <w:proofErr w:type="spellEnd"/>
      <w:r w:rsidRPr="00FD5E45">
        <w:rPr>
          <w:i/>
          <w:iCs/>
          <w:lang w:eastAsia="ko-KR"/>
        </w:rPr>
        <w:t xml:space="preserve"> </w:t>
      </w:r>
      <w:r w:rsidRPr="00FD5E45">
        <w:t>is per DRX group.</w:t>
      </w:r>
    </w:p>
    <w:p w14:paraId="25E89487" w14:textId="77777777" w:rsidR="008A4142" w:rsidRPr="00526E2E" w:rsidRDefault="008A4142" w:rsidP="008A4142">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885029">
        <w:t xml:space="preserve">Introduce UE capability to support separate LP-WUS </w:t>
      </w:r>
      <w:r>
        <w:t>monitoring on a serving cell</w:t>
      </w:r>
      <w:r w:rsidRPr="00885029">
        <w:t xml:space="preserve"> </w:t>
      </w:r>
      <w:r>
        <w:t>per</w:t>
      </w:r>
      <w:r w:rsidRPr="00885029">
        <w:t xml:space="preserve"> each DRX group.</w:t>
      </w:r>
    </w:p>
    <w:p w14:paraId="7467EBAB" w14:textId="2E76E06C" w:rsidR="009E2AAD" w:rsidRDefault="003727AC" w:rsidP="00E66991">
      <w:pPr>
        <w:pStyle w:val="Heading2"/>
        <w:rPr>
          <w:rFonts w:eastAsiaTheme="minorEastAsia"/>
          <w:szCs w:val="20"/>
        </w:rPr>
      </w:pPr>
      <w:r w:rsidRPr="00C44F8E">
        <w:rPr>
          <w:sz w:val="32"/>
          <w:szCs w:val="32"/>
        </w:rPr>
        <w:t>2.</w:t>
      </w:r>
      <w:r w:rsidR="008A4142">
        <w:rPr>
          <w:rFonts w:eastAsiaTheme="minorEastAsia"/>
          <w:sz w:val="32"/>
          <w:szCs w:val="32"/>
        </w:rPr>
        <w:t>2</w:t>
      </w:r>
      <w:r w:rsidR="00401EC9">
        <w:rPr>
          <w:sz w:val="32"/>
          <w:szCs w:val="32"/>
        </w:rPr>
        <w:t xml:space="preserve"> </w:t>
      </w:r>
      <w:r w:rsidR="009E2AAD" w:rsidRPr="00E66991">
        <w:rPr>
          <w:szCs w:val="20"/>
        </w:rPr>
        <w:t>Switch</w:t>
      </w:r>
      <w:r w:rsidR="00E66991" w:rsidRPr="00E66991">
        <w:rPr>
          <w:rFonts w:hint="eastAsia"/>
          <w:szCs w:val="20"/>
        </w:rPr>
        <w:t>ing</w:t>
      </w:r>
      <w:r w:rsidR="009E2AAD" w:rsidRPr="00E66991">
        <w:rPr>
          <w:szCs w:val="20"/>
        </w:rPr>
        <w:t xml:space="preserve"> between LP-WUS and legacy PDCCH monitoring</w:t>
      </w:r>
    </w:p>
    <w:p w14:paraId="1CA77085" w14:textId="3554FD3C" w:rsidR="001508E7" w:rsidRDefault="00637810" w:rsidP="00395D93">
      <w:pPr>
        <w:pStyle w:val="BodyText"/>
        <w:rPr>
          <w:lang w:eastAsia="ja-JP"/>
        </w:rPr>
      </w:pPr>
      <w:r>
        <w:rPr>
          <w:rFonts w:eastAsiaTheme="minorEastAsia" w:hint="eastAsia"/>
          <w:lang w:eastAsia="zh-CN"/>
        </w:rPr>
        <w:t>As discussed in IDLE/Inactive state, it is possible the LP-WUS coverage is smaller than MR coverage</w:t>
      </w:r>
      <w:r w:rsidR="00AD20BA">
        <w:rPr>
          <w:rFonts w:eastAsiaTheme="minorEastAsia" w:hint="eastAsia"/>
          <w:lang w:eastAsia="zh-CN"/>
        </w:rPr>
        <w:t xml:space="preserve">. </w:t>
      </w:r>
      <w:r w:rsidR="001508E7">
        <w:rPr>
          <w:lang w:eastAsia="ja-JP"/>
        </w:rPr>
        <w:t xml:space="preserve">In this case, UE should </w:t>
      </w:r>
      <w:r w:rsidR="001508E7">
        <w:rPr>
          <w:rFonts w:hint="eastAsia"/>
          <w:lang w:eastAsia="ja-JP"/>
        </w:rPr>
        <w:t>be able to</w:t>
      </w:r>
      <w:r w:rsidR="001508E7">
        <w:rPr>
          <w:lang w:eastAsia="ja-JP"/>
        </w:rPr>
        <w:t xml:space="preserve"> fall</w:t>
      </w:r>
      <w:r w:rsidR="00395D93">
        <w:rPr>
          <w:rFonts w:eastAsiaTheme="minorEastAsia" w:hint="eastAsia"/>
          <w:lang w:eastAsia="zh-CN"/>
        </w:rPr>
        <w:t xml:space="preserve"> </w:t>
      </w:r>
      <w:r w:rsidR="001508E7">
        <w:rPr>
          <w:lang w:eastAsia="ja-JP"/>
        </w:rPr>
        <w:t>back to PDCCH monitoring</w:t>
      </w:r>
      <w:r w:rsidR="001508E7">
        <w:rPr>
          <w:rFonts w:hint="eastAsia"/>
          <w:lang w:eastAsia="ja-JP"/>
        </w:rPr>
        <w:t xml:space="preserve"> on MR using the configured C-DRX configuration</w:t>
      </w:r>
      <w:r w:rsidR="001508E7">
        <w:rPr>
          <w:lang w:eastAsia="ja-JP"/>
        </w:rPr>
        <w:t xml:space="preserve">. </w:t>
      </w:r>
    </w:p>
    <w:p w14:paraId="10AE00D9" w14:textId="7FB68C03" w:rsidR="00C554E2" w:rsidRDefault="00C554E2" w:rsidP="001508E7">
      <w:pPr>
        <w:jc w:val="both"/>
        <w:rPr>
          <w:rFonts w:eastAsiaTheme="minorEastAsia"/>
          <w:lang w:eastAsia="zh-CN"/>
        </w:rPr>
      </w:pPr>
      <w:r>
        <w:rPr>
          <w:rFonts w:eastAsiaTheme="minorEastAsia" w:hint="eastAsia"/>
          <w:lang w:eastAsia="zh-CN"/>
        </w:rPr>
        <w:t>Considering different LP-WUS options and different legacy PDCCH</w:t>
      </w:r>
      <w:r w:rsidR="001508E7">
        <w:rPr>
          <w:lang w:eastAsia="ja-JP"/>
        </w:rPr>
        <w:t xml:space="preserve"> </w:t>
      </w:r>
      <w:r>
        <w:rPr>
          <w:rFonts w:eastAsiaTheme="minorEastAsia" w:hint="eastAsia"/>
          <w:lang w:eastAsia="zh-CN"/>
        </w:rPr>
        <w:t>there are two fallback cases to be considered.</w:t>
      </w:r>
    </w:p>
    <w:p w14:paraId="327360C3" w14:textId="174EB55C" w:rsidR="00602666" w:rsidRPr="00EA5F30" w:rsidRDefault="00602666" w:rsidP="001508E7">
      <w:pPr>
        <w:jc w:val="both"/>
        <w:rPr>
          <w:rFonts w:eastAsiaTheme="minorEastAsia"/>
          <w:u w:val="single"/>
          <w:lang w:eastAsia="zh-CN"/>
        </w:rPr>
      </w:pPr>
      <w:r w:rsidRPr="00EA5F30">
        <w:rPr>
          <w:rFonts w:eastAsiaTheme="minorEastAsia" w:hint="eastAsia"/>
          <w:u w:val="single"/>
          <w:lang w:eastAsia="zh-CN"/>
        </w:rPr>
        <w:t>Case 1: UE is using LP-WUS option 1-1</w:t>
      </w:r>
      <w:r w:rsidR="00EA5F30" w:rsidRPr="00EA5F30">
        <w:rPr>
          <w:rFonts w:eastAsiaTheme="minorEastAsia" w:hint="eastAsia"/>
          <w:u w:val="single"/>
          <w:lang w:eastAsia="zh-CN"/>
        </w:rPr>
        <w:t xml:space="preserve"> and </w:t>
      </w:r>
      <w:r w:rsidR="0035041C">
        <w:rPr>
          <w:rFonts w:eastAsiaTheme="minorEastAsia" w:hint="eastAsia"/>
          <w:u w:val="single"/>
          <w:lang w:eastAsia="zh-CN"/>
        </w:rPr>
        <w:t>fallback to MR PDCCH monitoring with/without DCP configured</w:t>
      </w:r>
    </w:p>
    <w:p w14:paraId="5E945C48" w14:textId="5B156E7C" w:rsidR="001508E7" w:rsidRDefault="00EA5F30" w:rsidP="001508E7">
      <w:pPr>
        <w:jc w:val="both"/>
        <w:rPr>
          <w:rFonts w:eastAsiaTheme="minorEastAsia"/>
          <w:lang w:eastAsia="zh-CN"/>
        </w:rPr>
      </w:pPr>
      <w:r>
        <w:rPr>
          <w:rFonts w:eastAsiaTheme="minorEastAsia" w:hint="eastAsia"/>
          <w:lang w:eastAsia="zh-CN"/>
        </w:rPr>
        <w:t>In this case, the UE is using LP-WUS</w:t>
      </w:r>
      <w:r w:rsidR="00772386">
        <w:rPr>
          <w:rFonts w:eastAsiaTheme="minorEastAsia" w:hint="eastAsia"/>
          <w:lang w:eastAsia="zh-CN"/>
        </w:rPr>
        <w:t xml:space="preserve"> option 1-1, when the UE detects moving outside of LP-WUS coverage, UE can automatically switch to legacy C-DRX PDCCH monitoring. T</w:t>
      </w:r>
      <w:r w:rsidR="001508E7">
        <w:rPr>
          <w:lang w:eastAsia="ja-JP"/>
        </w:rPr>
        <w:t xml:space="preserve">here is no essential need </w:t>
      </w:r>
      <w:r w:rsidR="001508E7">
        <w:rPr>
          <w:rFonts w:hint="eastAsia"/>
          <w:lang w:eastAsia="ja-JP"/>
        </w:rPr>
        <w:t>for the network to know the exact moment that the UE autonomously fallback to PDCCH monitoring using C-DRX configuration</w:t>
      </w:r>
      <w:r w:rsidR="001508E7">
        <w:rPr>
          <w:lang w:eastAsia="ja-JP"/>
        </w:rPr>
        <w:t xml:space="preserve">. </w:t>
      </w:r>
      <w:r w:rsidR="002D5A17">
        <w:rPr>
          <w:rFonts w:eastAsiaTheme="minorEastAsia" w:hint="eastAsia"/>
          <w:lang w:eastAsia="zh-CN"/>
        </w:rPr>
        <w:t xml:space="preserve">In option 1-1, </w:t>
      </w:r>
      <w:r w:rsidR="001508E7">
        <w:rPr>
          <w:rFonts w:hint="eastAsia"/>
          <w:lang w:eastAsia="ja-JP"/>
        </w:rPr>
        <w:t xml:space="preserve">the network anyway transmits both LP-WUS and PDCCH in the corresponding C-DRX active time. The UE monitors either LP-WUS or PDCCH in the corresponding C-DRX active time, </w:t>
      </w:r>
      <w:r w:rsidR="001508E7">
        <w:rPr>
          <w:lang w:eastAsia="ja-JP"/>
        </w:rPr>
        <w:t>depending</w:t>
      </w:r>
      <w:r w:rsidR="001508E7">
        <w:rPr>
          <w:rFonts w:hint="eastAsia"/>
          <w:lang w:eastAsia="ja-JP"/>
        </w:rPr>
        <w:t xml:space="preserve"> on fallback status. Therefore, the network does not need to know the </w:t>
      </w:r>
      <w:proofErr w:type="gramStart"/>
      <w:r w:rsidR="001508E7">
        <w:rPr>
          <w:rFonts w:hint="eastAsia"/>
          <w:lang w:eastAsia="ja-JP"/>
        </w:rPr>
        <w:t>particular moment</w:t>
      </w:r>
      <w:proofErr w:type="gramEnd"/>
      <w:r w:rsidR="001508E7">
        <w:rPr>
          <w:rFonts w:hint="eastAsia"/>
          <w:lang w:eastAsia="ja-JP"/>
        </w:rPr>
        <w:t xml:space="preserve"> that the UE switches back to legacy C-DRX operation.</w:t>
      </w:r>
      <w:r w:rsidR="00FE2BAF">
        <w:rPr>
          <w:rFonts w:eastAsiaTheme="minorEastAsia" w:hint="eastAsia"/>
          <w:lang w:eastAsia="zh-CN"/>
        </w:rPr>
        <w:t xml:space="preserve"> However,</w:t>
      </w:r>
      <w:r w:rsidR="001508E7">
        <w:rPr>
          <w:rFonts w:hint="eastAsia"/>
          <w:lang w:eastAsia="ja-JP"/>
        </w:rPr>
        <w:t xml:space="preserve"> </w:t>
      </w:r>
      <w:r w:rsidR="00FE2BAF">
        <w:rPr>
          <w:rFonts w:eastAsiaTheme="minorEastAsia" w:hint="eastAsia"/>
          <w:lang w:eastAsia="zh-CN"/>
        </w:rPr>
        <w:t>i</w:t>
      </w:r>
      <w:r w:rsidR="001508E7">
        <w:rPr>
          <w:rFonts w:hint="eastAsia"/>
          <w:lang w:eastAsia="ja-JP"/>
        </w:rPr>
        <w:t>t would be beneficial for network to know whether the UE is able to detect the LP-WUS or not,</w:t>
      </w:r>
      <w:r w:rsidR="00FE2BAF">
        <w:rPr>
          <w:rFonts w:eastAsiaTheme="minorEastAsia" w:hint="eastAsia"/>
          <w:lang w:eastAsia="zh-CN"/>
        </w:rPr>
        <w:t xml:space="preserve"> then </w:t>
      </w:r>
      <w:proofErr w:type="spellStart"/>
      <w:r w:rsidR="00FE2BAF">
        <w:rPr>
          <w:rFonts w:eastAsiaTheme="minorEastAsia" w:hint="eastAsia"/>
          <w:lang w:eastAsia="zh-CN"/>
        </w:rPr>
        <w:t>gNB</w:t>
      </w:r>
      <w:proofErr w:type="spellEnd"/>
      <w:r w:rsidR="00FE2BAF">
        <w:rPr>
          <w:rFonts w:eastAsiaTheme="minorEastAsia" w:hint="eastAsia"/>
          <w:lang w:eastAsia="zh-CN"/>
        </w:rPr>
        <w:t xml:space="preserve"> can determine whether to </w:t>
      </w:r>
      <w:r w:rsidR="00CF1470">
        <w:rPr>
          <w:rFonts w:eastAsiaTheme="minorEastAsia" w:hint="eastAsia"/>
          <w:lang w:eastAsia="zh-CN"/>
        </w:rPr>
        <w:t xml:space="preserve">send LP-WUS </w:t>
      </w:r>
      <w:proofErr w:type="gramStart"/>
      <w:r w:rsidR="00CF1470">
        <w:rPr>
          <w:rFonts w:eastAsiaTheme="minorEastAsia" w:hint="eastAsia"/>
          <w:lang w:eastAsia="zh-CN"/>
        </w:rPr>
        <w:t>any more</w:t>
      </w:r>
      <w:proofErr w:type="gramEnd"/>
      <w:r w:rsidR="001508E7">
        <w:rPr>
          <w:rFonts w:hint="eastAsia"/>
          <w:lang w:eastAsia="ja-JP"/>
        </w:rPr>
        <w:t xml:space="preserve">. </w:t>
      </w:r>
    </w:p>
    <w:p w14:paraId="4597D1CB" w14:textId="398366CD" w:rsidR="0035041C" w:rsidRDefault="0035041C" w:rsidP="001508E7">
      <w:pPr>
        <w:jc w:val="both"/>
        <w:rPr>
          <w:rFonts w:eastAsiaTheme="minorEastAsia"/>
          <w:b/>
          <w:bCs/>
          <w:lang w:eastAsia="zh-CN"/>
        </w:rPr>
      </w:pPr>
      <w:r w:rsidRPr="000745DF">
        <w:rPr>
          <w:rFonts w:eastAsiaTheme="minorEastAsia" w:hint="eastAsia"/>
          <w:b/>
          <w:bCs/>
          <w:lang w:eastAsia="zh-CN"/>
        </w:rPr>
        <w:t xml:space="preserve">Observation </w:t>
      </w:r>
      <w:r w:rsidR="000606E8">
        <w:rPr>
          <w:rFonts w:eastAsiaTheme="minorEastAsia"/>
          <w:b/>
          <w:bCs/>
          <w:lang w:eastAsia="zh-CN"/>
        </w:rPr>
        <w:t>3</w:t>
      </w:r>
      <w:r w:rsidRPr="000745DF">
        <w:rPr>
          <w:rFonts w:eastAsiaTheme="minorEastAsia" w:hint="eastAsia"/>
          <w:b/>
          <w:bCs/>
          <w:lang w:eastAsia="zh-CN"/>
        </w:rPr>
        <w:t>:</w:t>
      </w:r>
      <w:r w:rsidR="000745DF">
        <w:rPr>
          <w:rFonts w:eastAsiaTheme="minorEastAsia" w:hint="eastAsia"/>
          <w:b/>
          <w:bCs/>
          <w:lang w:eastAsia="zh-CN"/>
        </w:rPr>
        <w:t xml:space="preserve"> When </w:t>
      </w:r>
      <w:r w:rsidRPr="000745DF">
        <w:rPr>
          <w:rFonts w:eastAsiaTheme="minorEastAsia" w:hint="eastAsia"/>
          <w:b/>
          <w:bCs/>
          <w:lang w:eastAsia="zh-CN"/>
        </w:rPr>
        <w:t>UE is using LP-WUS option 1-1 and fallback to MR PDCCH monitoring with/without DCP configured</w:t>
      </w:r>
      <w:r w:rsidR="000745DF">
        <w:rPr>
          <w:rFonts w:eastAsiaTheme="minorEastAsia" w:hint="eastAsia"/>
          <w:b/>
          <w:bCs/>
          <w:lang w:eastAsia="zh-CN"/>
        </w:rPr>
        <w:t xml:space="preserve">, it is beneficial that UE reports to the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so that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can stop </w:t>
      </w:r>
      <w:r w:rsidR="000745DF">
        <w:rPr>
          <w:rFonts w:eastAsiaTheme="minorEastAsia"/>
          <w:b/>
          <w:bCs/>
          <w:lang w:eastAsia="zh-CN"/>
        </w:rPr>
        <w:t>sending</w:t>
      </w:r>
      <w:r w:rsidR="000745DF">
        <w:rPr>
          <w:rFonts w:eastAsiaTheme="minorEastAsia" w:hint="eastAsia"/>
          <w:b/>
          <w:bCs/>
          <w:lang w:eastAsia="zh-CN"/>
        </w:rPr>
        <w:t xml:space="preserve"> LP-WUS indication and enable DCP functionality if configured.</w:t>
      </w:r>
    </w:p>
    <w:p w14:paraId="56E3DED3" w14:textId="03C87444" w:rsidR="00CF1470" w:rsidRPr="00EA5F30" w:rsidRDefault="00CF1470" w:rsidP="00CF1470">
      <w:pPr>
        <w:jc w:val="both"/>
        <w:rPr>
          <w:rFonts w:eastAsiaTheme="minorEastAsia"/>
          <w:u w:val="single"/>
          <w:lang w:eastAsia="zh-CN"/>
        </w:rPr>
      </w:pPr>
      <w:r w:rsidRPr="00EA5F30">
        <w:rPr>
          <w:rFonts w:eastAsiaTheme="minorEastAsia" w:hint="eastAsia"/>
          <w:u w:val="single"/>
          <w:lang w:eastAsia="zh-CN"/>
        </w:rPr>
        <w:t xml:space="preserve">Case </w:t>
      </w:r>
      <w:r w:rsidR="00255C0F">
        <w:rPr>
          <w:rFonts w:eastAsiaTheme="minorEastAsia" w:hint="eastAsia"/>
          <w:u w:val="single"/>
          <w:lang w:eastAsia="zh-CN"/>
        </w:rPr>
        <w:t>2</w:t>
      </w:r>
      <w:r w:rsidRPr="00EA5F30">
        <w:rPr>
          <w:rFonts w:eastAsiaTheme="minorEastAsia" w:hint="eastAsia"/>
          <w:u w:val="single"/>
          <w:lang w:eastAsia="zh-CN"/>
        </w:rPr>
        <w:t>: UE is using LP-WUS option 1-</w:t>
      </w:r>
      <w:r w:rsidR="00255C0F">
        <w:rPr>
          <w:rFonts w:eastAsiaTheme="minorEastAsia" w:hint="eastAsia"/>
          <w:u w:val="single"/>
          <w:lang w:eastAsia="zh-CN"/>
        </w:rPr>
        <w:t>2</w:t>
      </w:r>
      <w:r w:rsidRPr="00EA5F30">
        <w:rPr>
          <w:rFonts w:eastAsiaTheme="minorEastAsia" w:hint="eastAsia"/>
          <w:u w:val="single"/>
          <w:lang w:eastAsia="zh-CN"/>
        </w:rPr>
        <w:t xml:space="preserve"> and </w:t>
      </w:r>
      <w:r w:rsidR="00255C0F">
        <w:rPr>
          <w:rFonts w:eastAsiaTheme="minorEastAsia" w:hint="eastAsia"/>
          <w:u w:val="single"/>
          <w:lang w:eastAsia="zh-CN"/>
        </w:rPr>
        <w:t>fallback to MR PDCCH monitoring with/without DCP configured</w:t>
      </w:r>
    </w:p>
    <w:p w14:paraId="50E48B8C" w14:textId="197663DA" w:rsidR="009C772A" w:rsidRDefault="001508E7" w:rsidP="001508E7">
      <w:pPr>
        <w:jc w:val="both"/>
        <w:rPr>
          <w:rFonts w:eastAsiaTheme="minorEastAsia"/>
          <w:lang w:eastAsia="zh-CN"/>
        </w:rPr>
      </w:pPr>
      <w:r>
        <w:rPr>
          <w:rFonts w:hint="eastAsia"/>
          <w:lang w:eastAsia="ja-JP"/>
        </w:rPr>
        <w:t xml:space="preserve">For Option 1-2, </w:t>
      </w:r>
      <w:r w:rsidR="004D7DAB">
        <w:rPr>
          <w:rFonts w:eastAsiaTheme="minorEastAsia"/>
          <w:lang w:eastAsia="zh-CN"/>
        </w:rPr>
        <w:t>if</w:t>
      </w:r>
      <w:r>
        <w:rPr>
          <w:rFonts w:hint="eastAsia"/>
          <w:lang w:eastAsia="ja-JP"/>
        </w:rPr>
        <w:t xml:space="preserve"> </w:t>
      </w:r>
      <w:r w:rsidR="009577EE">
        <w:rPr>
          <w:rFonts w:eastAsiaTheme="minorEastAsia" w:hint="eastAsia"/>
          <w:lang w:eastAsia="zh-CN"/>
        </w:rPr>
        <w:t>UE</w:t>
      </w:r>
      <w:r>
        <w:rPr>
          <w:rFonts w:hint="eastAsia"/>
          <w:lang w:eastAsia="ja-JP"/>
        </w:rPr>
        <w:t xml:space="preserve"> autonomous fallback to legacy C-DRX is enabled for Option 1-2</w:t>
      </w:r>
      <w:r w:rsidR="00F36B08">
        <w:rPr>
          <w:lang w:eastAsia="ja-JP"/>
        </w:rPr>
        <w:t>, n</w:t>
      </w:r>
      <w:r>
        <w:rPr>
          <w:rFonts w:hint="eastAsia"/>
          <w:lang w:eastAsia="ja-JP"/>
        </w:rPr>
        <w:t xml:space="preserve">etwork does not know whether/when the UE </w:t>
      </w:r>
      <w:r w:rsidR="00E2397B">
        <w:rPr>
          <w:lang w:eastAsia="ja-JP"/>
        </w:rPr>
        <w:t>leaves LP-WUS mode</w:t>
      </w:r>
      <w:r w:rsidR="009C772A">
        <w:rPr>
          <w:lang w:eastAsia="ja-JP"/>
        </w:rPr>
        <w:t>. T</w:t>
      </w:r>
      <w:r w:rsidR="009C772A">
        <w:rPr>
          <w:rFonts w:hint="eastAsia"/>
          <w:lang w:eastAsia="ja-JP"/>
        </w:rPr>
        <w:t xml:space="preserve">here can be </w:t>
      </w:r>
      <w:r w:rsidR="00E2397B">
        <w:rPr>
          <w:lang w:eastAsia="ja-JP"/>
        </w:rPr>
        <w:t>misalignment</w:t>
      </w:r>
      <w:r w:rsidR="009C772A">
        <w:rPr>
          <w:rFonts w:hint="eastAsia"/>
          <w:lang w:eastAsia="ja-JP"/>
        </w:rPr>
        <w:t xml:space="preserve"> between the UE and the </w:t>
      </w:r>
      <w:proofErr w:type="spellStart"/>
      <w:r w:rsidR="009C772A">
        <w:rPr>
          <w:lang w:eastAsia="ja-JP"/>
        </w:rPr>
        <w:t>gNB</w:t>
      </w:r>
      <w:proofErr w:type="spellEnd"/>
      <w:r w:rsidR="009C772A">
        <w:rPr>
          <w:rFonts w:hint="eastAsia"/>
          <w:lang w:eastAsia="ja-JP"/>
        </w:rPr>
        <w:t xml:space="preserve"> when the UE monitors </w:t>
      </w:r>
      <w:r w:rsidR="009C772A">
        <w:rPr>
          <w:lang w:eastAsia="ja-JP"/>
        </w:rPr>
        <w:t xml:space="preserve">legacy </w:t>
      </w:r>
      <w:r w:rsidR="009C772A">
        <w:rPr>
          <w:rFonts w:hint="eastAsia"/>
          <w:lang w:eastAsia="ja-JP"/>
        </w:rPr>
        <w:t>PDCCH</w:t>
      </w:r>
      <w:r w:rsidR="009C772A">
        <w:rPr>
          <w:lang w:eastAsia="ja-JP"/>
        </w:rPr>
        <w:t xml:space="preserve"> and </w:t>
      </w:r>
      <w:proofErr w:type="spellStart"/>
      <w:r w:rsidR="009C772A">
        <w:rPr>
          <w:lang w:eastAsia="ja-JP"/>
        </w:rPr>
        <w:t>gNB</w:t>
      </w:r>
      <w:proofErr w:type="spellEnd"/>
      <w:r w:rsidR="009C772A">
        <w:rPr>
          <w:lang w:eastAsia="ja-JP"/>
        </w:rPr>
        <w:t xml:space="preserve"> will continue to send LP-WUS indication and PDCCH in the new active time window</w:t>
      </w:r>
      <w:r w:rsidR="00775C06">
        <w:rPr>
          <w:lang w:eastAsia="ja-JP"/>
        </w:rPr>
        <w:t xml:space="preserve">, and </w:t>
      </w:r>
      <w:r w:rsidR="009C772A">
        <w:rPr>
          <w:rFonts w:eastAsiaTheme="minorEastAsia"/>
          <w:lang w:eastAsia="zh-CN"/>
        </w:rPr>
        <w:t>t</w:t>
      </w:r>
      <w:r w:rsidR="009577EE">
        <w:rPr>
          <w:rFonts w:eastAsiaTheme="minorEastAsia" w:hint="eastAsia"/>
          <w:lang w:eastAsia="zh-CN"/>
        </w:rPr>
        <w:t>hen PDCCH could be missed</w:t>
      </w:r>
      <w:r w:rsidR="009C772A">
        <w:rPr>
          <w:rFonts w:eastAsiaTheme="minorEastAsia"/>
          <w:lang w:eastAsia="zh-CN"/>
        </w:rPr>
        <w:t xml:space="preserve">. </w:t>
      </w:r>
      <w:proofErr w:type="gramStart"/>
      <w:r w:rsidR="009C772A">
        <w:rPr>
          <w:rFonts w:eastAsiaTheme="minorEastAsia"/>
          <w:lang w:eastAsia="zh-CN"/>
        </w:rPr>
        <w:t>So</w:t>
      </w:r>
      <w:proofErr w:type="gramEnd"/>
      <w:r w:rsidR="009C772A">
        <w:rPr>
          <w:rFonts w:eastAsiaTheme="minorEastAsia"/>
          <w:lang w:eastAsia="zh-CN"/>
        </w:rPr>
        <w:t xml:space="preserve"> in this case, UE should report to the </w:t>
      </w:r>
      <w:proofErr w:type="spellStart"/>
      <w:r w:rsidR="009C772A">
        <w:rPr>
          <w:rFonts w:eastAsiaTheme="minorEastAsia"/>
          <w:lang w:eastAsia="zh-CN"/>
        </w:rPr>
        <w:t>gNB</w:t>
      </w:r>
      <w:proofErr w:type="spellEnd"/>
      <w:r w:rsidR="009C772A">
        <w:rPr>
          <w:rFonts w:eastAsiaTheme="minorEastAsia"/>
          <w:lang w:eastAsia="zh-CN"/>
        </w:rPr>
        <w:t xml:space="preserve"> before switching to legacy PDCCH monitoring. And </w:t>
      </w:r>
      <w:proofErr w:type="spellStart"/>
      <w:r w:rsidR="009C772A">
        <w:rPr>
          <w:rFonts w:eastAsiaTheme="minorEastAsia"/>
          <w:lang w:eastAsia="zh-CN"/>
        </w:rPr>
        <w:t>gNB</w:t>
      </w:r>
      <w:proofErr w:type="spellEnd"/>
      <w:r w:rsidR="009C772A">
        <w:rPr>
          <w:rFonts w:eastAsiaTheme="minorEastAsia"/>
          <w:lang w:eastAsia="zh-CN"/>
        </w:rPr>
        <w:t xml:space="preserve"> should send command to the UE to switch to legacy PDCCH monitoring.</w:t>
      </w:r>
    </w:p>
    <w:p w14:paraId="4C98E456" w14:textId="323ADAF7" w:rsidR="002E162D" w:rsidRDefault="002E162D" w:rsidP="002E162D">
      <w:pPr>
        <w:jc w:val="both"/>
        <w:rPr>
          <w:rFonts w:eastAsiaTheme="minorEastAsia"/>
          <w:b/>
          <w:bCs/>
          <w:lang w:eastAsia="zh-CN"/>
        </w:rPr>
      </w:pPr>
      <w:r w:rsidRPr="000745DF">
        <w:rPr>
          <w:rFonts w:eastAsiaTheme="minorEastAsia" w:hint="eastAsia"/>
          <w:b/>
          <w:bCs/>
          <w:lang w:eastAsia="zh-CN"/>
        </w:rPr>
        <w:t xml:space="preserve">Observation </w:t>
      </w:r>
      <w:r w:rsidR="000606E8">
        <w:rPr>
          <w:rFonts w:eastAsiaTheme="minorEastAsia"/>
          <w:b/>
          <w:bCs/>
          <w:lang w:eastAsia="zh-CN"/>
        </w:rPr>
        <w:t>4</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UE is using LP-WUS option 1-</w:t>
      </w:r>
      <w:r>
        <w:rPr>
          <w:rFonts w:eastAsiaTheme="minorEastAsia"/>
          <w:b/>
          <w:bCs/>
          <w:lang w:eastAsia="zh-CN"/>
        </w:rPr>
        <w:t>2</w:t>
      </w:r>
      <w:r w:rsidRPr="000745DF">
        <w:rPr>
          <w:rFonts w:eastAsiaTheme="minorEastAsia" w:hint="eastAsia"/>
          <w:b/>
          <w:bCs/>
          <w:lang w:eastAsia="zh-CN"/>
        </w:rPr>
        <w:t xml:space="preserve"> and fallback to MR PDCCH monitoring with/without DCP configured</w:t>
      </w:r>
      <w:r>
        <w:rPr>
          <w:rFonts w:eastAsiaTheme="minorEastAsia" w:hint="eastAsia"/>
          <w:b/>
          <w:bCs/>
          <w:lang w:eastAsia="zh-CN"/>
        </w:rPr>
        <w:t xml:space="preserve">, 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00315C0A">
        <w:rPr>
          <w:rFonts w:eastAsiaTheme="minorEastAsia"/>
          <w:b/>
          <w:bCs/>
          <w:lang w:eastAsia="zh-CN"/>
        </w:rPr>
        <w:t>and the UE can be aligned on PDCCH monitoring to avoid potential PDCCH missing</w:t>
      </w:r>
      <w:r>
        <w:rPr>
          <w:rFonts w:eastAsiaTheme="minorEastAsia" w:hint="eastAsia"/>
          <w:b/>
          <w:bCs/>
          <w:lang w:eastAsia="zh-CN"/>
        </w:rPr>
        <w:t>.</w:t>
      </w:r>
    </w:p>
    <w:p w14:paraId="2A446244" w14:textId="5F412391" w:rsidR="00877806" w:rsidRDefault="00877806" w:rsidP="00877806">
      <w:pPr>
        <w:jc w:val="both"/>
        <w:rPr>
          <w:rFonts w:eastAsiaTheme="minorEastAsia"/>
          <w:u w:val="single"/>
          <w:lang w:eastAsia="zh-CN"/>
        </w:rPr>
      </w:pPr>
      <w:r w:rsidRPr="00EA5F30">
        <w:rPr>
          <w:rFonts w:eastAsiaTheme="minorEastAsia" w:hint="eastAsia"/>
          <w:u w:val="single"/>
          <w:lang w:eastAsia="zh-CN"/>
        </w:rPr>
        <w:t xml:space="preserve">Case </w:t>
      </w:r>
      <w:r w:rsidR="00ED7F30">
        <w:rPr>
          <w:rFonts w:eastAsiaTheme="minorEastAsia"/>
          <w:u w:val="single"/>
          <w:lang w:eastAsia="zh-CN"/>
        </w:rPr>
        <w:t>3</w:t>
      </w:r>
      <w:r w:rsidRPr="00EA5F30">
        <w:rPr>
          <w:rFonts w:eastAsiaTheme="minorEastAsia" w:hint="eastAsia"/>
          <w:u w:val="single"/>
          <w:lang w:eastAsia="zh-CN"/>
        </w:rPr>
        <w:t xml:space="preserve">: UE is using </w:t>
      </w:r>
      <w:r w:rsidR="00ED7F30">
        <w:rPr>
          <w:rFonts w:eastAsiaTheme="minorEastAsia"/>
          <w:u w:val="single"/>
          <w:lang w:eastAsia="zh-CN"/>
        </w:rPr>
        <w:t>legacy PDCCH monitoring with/without DCP configure</w:t>
      </w:r>
      <w:r w:rsidR="001A60E8">
        <w:rPr>
          <w:rFonts w:eastAsiaTheme="minorEastAsia"/>
          <w:u w:val="single"/>
          <w:lang w:eastAsia="zh-CN"/>
        </w:rPr>
        <w:t>d</w:t>
      </w:r>
      <w:r w:rsidRPr="00EA5F30">
        <w:rPr>
          <w:rFonts w:eastAsiaTheme="minorEastAsia" w:hint="eastAsia"/>
          <w:u w:val="single"/>
          <w:lang w:eastAsia="zh-CN"/>
        </w:rPr>
        <w:t xml:space="preserve"> and </w:t>
      </w:r>
      <w:r w:rsidR="00ED7F30">
        <w:rPr>
          <w:rFonts w:eastAsiaTheme="minorEastAsia"/>
          <w:u w:val="single"/>
          <w:lang w:eastAsia="zh-CN"/>
        </w:rPr>
        <w:t>enters LP-WUS mode</w:t>
      </w:r>
    </w:p>
    <w:p w14:paraId="23D46740" w14:textId="50D1762D" w:rsidR="00ED7F30" w:rsidRDefault="001A60E8" w:rsidP="00877806">
      <w:pPr>
        <w:jc w:val="both"/>
        <w:rPr>
          <w:rFonts w:eastAsiaTheme="minorEastAsia"/>
          <w:lang w:eastAsia="zh-CN"/>
        </w:rPr>
      </w:pPr>
      <w:r w:rsidRPr="001A60E8">
        <w:rPr>
          <w:rFonts w:eastAsiaTheme="minorEastAsia"/>
          <w:lang w:eastAsia="zh-CN"/>
        </w:rPr>
        <w:t>In this case, the UE is monitoring PDCCH as legacy, and UE detects entering LP-WUS coverage.</w:t>
      </w:r>
      <w:r w:rsidR="005247E2">
        <w:rPr>
          <w:rFonts w:eastAsiaTheme="minorEastAsia"/>
          <w:lang w:eastAsia="zh-CN"/>
        </w:rPr>
        <w:t xml:space="preserve"> Since for LP-WUS, </w:t>
      </w:r>
      <w:proofErr w:type="spellStart"/>
      <w:r w:rsidR="005247E2">
        <w:rPr>
          <w:rFonts w:eastAsiaTheme="minorEastAsia"/>
          <w:lang w:eastAsia="zh-CN"/>
        </w:rPr>
        <w:t>gNB</w:t>
      </w:r>
      <w:proofErr w:type="spellEnd"/>
      <w:r w:rsidR="005247E2">
        <w:rPr>
          <w:rFonts w:eastAsiaTheme="minorEastAsia"/>
          <w:lang w:eastAsia="zh-CN"/>
        </w:rPr>
        <w:t xml:space="preserve"> should firstly indicate to UE in LP-WUS</w:t>
      </w:r>
      <w:r w:rsidR="005B5B70">
        <w:rPr>
          <w:rFonts w:eastAsiaTheme="minorEastAsia"/>
          <w:lang w:eastAsia="zh-CN"/>
        </w:rPr>
        <w:t xml:space="preserve"> and then send PDCCH on active time window. Then UE should report to</w:t>
      </w:r>
      <w:r w:rsidR="00981545">
        <w:rPr>
          <w:rFonts w:eastAsiaTheme="minorEastAsia"/>
          <w:lang w:eastAsia="zh-CN"/>
        </w:rPr>
        <w:t xml:space="preserve"> </w:t>
      </w:r>
      <w:proofErr w:type="spellStart"/>
      <w:r w:rsidR="00981545">
        <w:rPr>
          <w:rFonts w:eastAsiaTheme="minorEastAsia"/>
          <w:lang w:eastAsia="zh-CN"/>
        </w:rPr>
        <w:t>gNB</w:t>
      </w:r>
      <w:proofErr w:type="spellEnd"/>
      <w:r w:rsidR="005B5B70">
        <w:rPr>
          <w:rFonts w:eastAsiaTheme="minorEastAsia"/>
          <w:lang w:eastAsia="zh-CN"/>
        </w:rPr>
        <w:t xml:space="preserve">. And </w:t>
      </w:r>
      <w:proofErr w:type="spellStart"/>
      <w:r w:rsidR="005B5B70">
        <w:rPr>
          <w:rFonts w:eastAsiaTheme="minorEastAsia"/>
          <w:lang w:eastAsia="zh-CN"/>
        </w:rPr>
        <w:t>gNB</w:t>
      </w:r>
      <w:proofErr w:type="spellEnd"/>
      <w:r w:rsidR="005B5B70">
        <w:rPr>
          <w:rFonts w:eastAsiaTheme="minorEastAsia"/>
          <w:lang w:eastAsia="zh-CN"/>
        </w:rPr>
        <w:t xml:space="preserve"> should send switching command to the UE to enable LP-WUS.</w:t>
      </w:r>
      <w:r w:rsidR="002E702C">
        <w:rPr>
          <w:rFonts w:eastAsiaTheme="minorEastAsia"/>
          <w:lang w:eastAsia="zh-CN"/>
        </w:rPr>
        <w:t xml:space="preserve"> Then there is no </w:t>
      </w:r>
      <w:r w:rsidR="005A4A54">
        <w:rPr>
          <w:rFonts w:eastAsiaTheme="minorEastAsia"/>
          <w:lang w:eastAsia="zh-CN"/>
        </w:rPr>
        <w:t>misalignment</w:t>
      </w:r>
      <w:r w:rsidR="002E702C">
        <w:rPr>
          <w:rFonts w:eastAsiaTheme="minorEastAsia"/>
          <w:lang w:eastAsia="zh-CN"/>
        </w:rPr>
        <w:t xml:space="preserve"> between the </w:t>
      </w:r>
      <w:proofErr w:type="spellStart"/>
      <w:r w:rsidR="002E702C">
        <w:rPr>
          <w:rFonts w:eastAsiaTheme="minorEastAsia"/>
          <w:lang w:eastAsia="zh-CN"/>
        </w:rPr>
        <w:t>gNB</w:t>
      </w:r>
      <w:proofErr w:type="spellEnd"/>
      <w:r w:rsidR="002E702C">
        <w:rPr>
          <w:rFonts w:eastAsiaTheme="minorEastAsia"/>
          <w:lang w:eastAsia="zh-CN"/>
        </w:rPr>
        <w:t xml:space="preserve"> and the UE, and there is no potential PDCCH monitoring missed.</w:t>
      </w:r>
    </w:p>
    <w:p w14:paraId="46AE8AC8" w14:textId="3F9348AF" w:rsidR="00387D46" w:rsidRDefault="00387D46" w:rsidP="00387D46">
      <w:pPr>
        <w:jc w:val="both"/>
        <w:rPr>
          <w:rFonts w:eastAsiaTheme="minorEastAsia"/>
          <w:b/>
          <w:bCs/>
          <w:lang w:eastAsia="zh-CN"/>
        </w:rPr>
      </w:pPr>
      <w:r w:rsidRPr="000745DF">
        <w:rPr>
          <w:rFonts w:eastAsiaTheme="minorEastAsia" w:hint="eastAsia"/>
          <w:b/>
          <w:bCs/>
          <w:lang w:eastAsia="zh-CN"/>
        </w:rPr>
        <w:t xml:space="preserve">Observation </w:t>
      </w:r>
      <w:r w:rsidR="000606E8">
        <w:rPr>
          <w:rFonts w:eastAsiaTheme="minorEastAsia"/>
          <w:b/>
          <w:bCs/>
          <w:lang w:eastAsia="zh-CN"/>
        </w:rPr>
        <w:t>5</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 xml:space="preserve">UE is using </w:t>
      </w:r>
      <w:r>
        <w:rPr>
          <w:rFonts w:eastAsiaTheme="minorEastAsia"/>
          <w:b/>
          <w:bCs/>
          <w:lang w:eastAsia="zh-CN"/>
        </w:rPr>
        <w:t>legacy PDCCH monitoring and enters LP-WUS</w:t>
      </w:r>
      <w:r w:rsidR="00165FA7">
        <w:rPr>
          <w:rFonts w:eastAsiaTheme="minorEastAsia"/>
          <w:b/>
          <w:bCs/>
          <w:lang w:eastAsia="zh-CN"/>
        </w:rPr>
        <w:t xml:space="preserve">, </w:t>
      </w:r>
      <w:r>
        <w:rPr>
          <w:rFonts w:eastAsiaTheme="minorEastAsia" w:hint="eastAsia"/>
          <w:b/>
          <w:bCs/>
          <w:lang w:eastAsia="zh-CN"/>
        </w:rPr>
        <w:t xml:space="preserve">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Pr>
          <w:rFonts w:eastAsiaTheme="minorEastAsia"/>
          <w:b/>
          <w:bCs/>
          <w:lang w:eastAsia="zh-CN"/>
        </w:rPr>
        <w:t xml:space="preserve">and the UE can be aligned on </w:t>
      </w:r>
      <w:r w:rsidR="00165FA7">
        <w:rPr>
          <w:rFonts w:eastAsiaTheme="minorEastAsia"/>
          <w:b/>
          <w:bCs/>
          <w:lang w:eastAsia="zh-CN"/>
        </w:rPr>
        <w:t xml:space="preserve">LP-WUS </w:t>
      </w:r>
      <w:proofErr w:type="gramStart"/>
      <w:r w:rsidR="00165FA7">
        <w:rPr>
          <w:rFonts w:eastAsiaTheme="minorEastAsia"/>
          <w:b/>
          <w:bCs/>
          <w:lang w:eastAsia="zh-CN"/>
        </w:rPr>
        <w:t>enable</w:t>
      </w:r>
      <w:proofErr w:type="gramEnd"/>
      <w:r>
        <w:rPr>
          <w:rFonts w:eastAsiaTheme="minorEastAsia"/>
          <w:b/>
          <w:bCs/>
          <w:lang w:eastAsia="zh-CN"/>
        </w:rPr>
        <w:t xml:space="preserve"> to avoid potential PDCCH missing</w:t>
      </w:r>
      <w:r>
        <w:rPr>
          <w:rFonts w:eastAsiaTheme="minorEastAsia" w:hint="eastAsia"/>
          <w:b/>
          <w:bCs/>
          <w:lang w:eastAsia="zh-CN"/>
        </w:rPr>
        <w:t>.</w:t>
      </w:r>
    </w:p>
    <w:p w14:paraId="6D984064" w14:textId="295E504C" w:rsidR="007A1531" w:rsidRDefault="00ED5B95" w:rsidP="00387D46">
      <w:pPr>
        <w:jc w:val="both"/>
        <w:rPr>
          <w:rFonts w:eastAsiaTheme="minorEastAsia"/>
          <w:lang w:eastAsia="zh-CN"/>
        </w:rPr>
      </w:pPr>
      <w:r w:rsidRPr="00164066">
        <w:rPr>
          <w:rFonts w:eastAsiaTheme="minorEastAsia"/>
          <w:lang w:eastAsia="zh-CN"/>
        </w:rPr>
        <w:t>Considering the above</w:t>
      </w:r>
      <w:r w:rsidR="00164066" w:rsidRPr="00164066">
        <w:rPr>
          <w:rFonts w:eastAsiaTheme="minorEastAsia"/>
          <w:lang w:eastAsia="zh-CN"/>
        </w:rPr>
        <w:t xml:space="preserve"> cases, </w:t>
      </w:r>
      <w:r w:rsidR="00164066">
        <w:rPr>
          <w:rFonts w:eastAsiaTheme="minorEastAsia"/>
          <w:lang w:eastAsia="zh-CN"/>
        </w:rPr>
        <w:t xml:space="preserve">UE should indicate to </w:t>
      </w:r>
      <w:proofErr w:type="spellStart"/>
      <w:r w:rsidR="00164066">
        <w:rPr>
          <w:rFonts w:eastAsiaTheme="minorEastAsia"/>
          <w:lang w:eastAsia="zh-CN"/>
        </w:rPr>
        <w:t>gNB</w:t>
      </w:r>
      <w:proofErr w:type="spellEnd"/>
      <w:r w:rsidR="00164066">
        <w:rPr>
          <w:rFonts w:eastAsiaTheme="minorEastAsia"/>
          <w:lang w:eastAsia="zh-CN"/>
        </w:rPr>
        <w:t xml:space="preserve"> when enters or leave LP-WUS mode</w:t>
      </w:r>
      <w:r w:rsidR="00CB1B54">
        <w:rPr>
          <w:rFonts w:eastAsiaTheme="minorEastAsia"/>
          <w:lang w:eastAsia="zh-CN"/>
        </w:rPr>
        <w:t>. The condition for enter</w:t>
      </w:r>
      <w:r w:rsidR="001761E2">
        <w:rPr>
          <w:rFonts w:eastAsiaTheme="minorEastAsia"/>
          <w:lang w:eastAsia="zh-CN"/>
        </w:rPr>
        <w:t>ing or leaving LP-WUS mode</w:t>
      </w:r>
      <w:r w:rsidR="00176CA8">
        <w:rPr>
          <w:rFonts w:eastAsiaTheme="minorEastAsia"/>
          <w:lang w:eastAsia="zh-CN"/>
        </w:rPr>
        <w:t xml:space="preserve"> could be based on MR measurement, it can be FFS for other conditions</w:t>
      </w:r>
      <w:r w:rsidR="007A1531">
        <w:rPr>
          <w:rFonts w:eastAsiaTheme="minorEastAsia"/>
          <w:lang w:eastAsia="zh-CN"/>
        </w:rPr>
        <w:t>, and it can be FFS on whether the entry/exist condition need to be configured to the UE or can be left UE implementation.</w:t>
      </w:r>
    </w:p>
    <w:p w14:paraId="54F1076F" w14:textId="62FD778C" w:rsidR="00BB5365" w:rsidRPr="00BB5365" w:rsidRDefault="00BB5365" w:rsidP="002E02F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lastRenderedPageBreak/>
        <w:t>For both of Option 1-1 and Option 1-</w:t>
      </w:r>
      <w:r w:rsidR="00F77DA4" w:rsidRPr="00BB5365">
        <w:rPr>
          <w:rFonts w:eastAsia="MS Mincho" w:cs="Arial"/>
          <w:b/>
          <w:bCs/>
          <w:szCs w:val="20"/>
          <w:lang w:eastAsia="ja-JP"/>
        </w:rPr>
        <w:t>2, UE</w:t>
      </w:r>
      <w:r w:rsidRPr="00BB5365">
        <w:rPr>
          <w:rFonts w:eastAsia="MS Mincho" w:cs="Arial"/>
          <w:b/>
          <w:bCs/>
          <w:szCs w:val="20"/>
          <w:lang w:eastAsia="ja-JP"/>
        </w:rPr>
        <w:t xml:space="preserve"> needs to indicate to the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when the UE enters or leave LP-WUS mode</w:t>
      </w:r>
      <w:r w:rsidR="007A1531">
        <w:rPr>
          <w:rFonts w:eastAsia="MS Mincho" w:cs="Arial"/>
          <w:b/>
          <w:bCs/>
          <w:szCs w:val="20"/>
          <w:lang w:eastAsia="ja-JP"/>
        </w:rPr>
        <w:t>.</w:t>
      </w:r>
    </w:p>
    <w:p w14:paraId="39495DC3" w14:textId="77777777" w:rsidR="005D3795" w:rsidRPr="005D3795" w:rsidRDefault="005D3795" w:rsidP="002E02F0">
      <w:pPr>
        <w:pStyle w:val="ListParagraph"/>
        <w:numPr>
          <w:ilvl w:val="0"/>
          <w:numId w:val="31"/>
        </w:numPr>
        <w:rPr>
          <w:rFonts w:eastAsia="MS Mincho" w:cs="Arial"/>
          <w:b/>
          <w:bCs/>
          <w:szCs w:val="20"/>
          <w:lang w:eastAsia="ja-JP"/>
        </w:rPr>
      </w:pPr>
      <w:r w:rsidRPr="005D3795">
        <w:rPr>
          <w:rFonts w:eastAsia="MS Mincho" w:cs="Arial"/>
          <w:b/>
          <w:bCs/>
          <w:szCs w:val="20"/>
          <w:lang w:eastAsia="ja-JP"/>
        </w:rPr>
        <w:t xml:space="preserve">For option 1-1, the UE switches from LP-WUS mode to legacy PDCCH monitoring, RAN2 discusses whether </w:t>
      </w:r>
      <w:proofErr w:type="spellStart"/>
      <w:r w:rsidRPr="005D3795">
        <w:rPr>
          <w:rFonts w:eastAsia="MS Mincho" w:cs="Arial"/>
          <w:b/>
          <w:bCs/>
          <w:szCs w:val="20"/>
          <w:lang w:eastAsia="ja-JP"/>
        </w:rPr>
        <w:t>gNB</w:t>
      </w:r>
      <w:proofErr w:type="spellEnd"/>
      <w:r w:rsidRPr="005D3795">
        <w:rPr>
          <w:rFonts w:eastAsia="MS Mincho" w:cs="Arial"/>
          <w:b/>
          <w:bCs/>
          <w:szCs w:val="20"/>
          <w:lang w:eastAsia="ja-JP"/>
        </w:rPr>
        <w:t xml:space="preserve"> needs to send a switching command to UE.</w:t>
      </w:r>
    </w:p>
    <w:p w14:paraId="5A44B2F1" w14:textId="62B3F07D" w:rsidR="00E17D55" w:rsidRPr="00E17D55" w:rsidRDefault="00E17D55" w:rsidP="002E02F0">
      <w:pPr>
        <w:pStyle w:val="ListParagraph"/>
        <w:numPr>
          <w:ilvl w:val="0"/>
          <w:numId w:val="31"/>
        </w:numPr>
        <w:rPr>
          <w:rFonts w:eastAsia="MS Mincho" w:cs="Arial"/>
          <w:b/>
          <w:bCs/>
          <w:szCs w:val="20"/>
          <w:lang w:eastAsia="ja-JP"/>
        </w:rPr>
      </w:pPr>
      <w:r w:rsidRPr="00E17D55">
        <w:rPr>
          <w:rFonts w:eastAsia="MS Mincho" w:cs="Arial"/>
          <w:b/>
          <w:bCs/>
          <w:szCs w:val="20"/>
          <w:lang w:eastAsia="ja-JP"/>
        </w:rPr>
        <w:t xml:space="preserve">For option 1-2, </w:t>
      </w:r>
      <w:proofErr w:type="spellStart"/>
      <w:r w:rsidRPr="00E17D55">
        <w:rPr>
          <w:rFonts w:eastAsia="MS Mincho" w:cs="Arial"/>
          <w:b/>
          <w:bCs/>
          <w:szCs w:val="20"/>
          <w:lang w:eastAsia="ja-JP"/>
        </w:rPr>
        <w:t>gNB</w:t>
      </w:r>
      <w:proofErr w:type="spellEnd"/>
      <w:r w:rsidRPr="00E17D55">
        <w:rPr>
          <w:rFonts w:eastAsia="MS Mincho" w:cs="Arial"/>
          <w:b/>
          <w:bCs/>
          <w:szCs w:val="20"/>
          <w:lang w:eastAsia="ja-JP"/>
        </w:rPr>
        <w:t xml:space="preserve"> needs to send a switching command to UE </w:t>
      </w:r>
      <w:proofErr w:type="gramStart"/>
      <w:r w:rsidRPr="00E17D55">
        <w:rPr>
          <w:rFonts w:eastAsia="MS Mincho" w:cs="Arial"/>
          <w:b/>
          <w:bCs/>
          <w:szCs w:val="20"/>
          <w:lang w:eastAsia="ja-JP"/>
        </w:rPr>
        <w:t>in order for</w:t>
      </w:r>
      <w:proofErr w:type="gramEnd"/>
      <w:r w:rsidRPr="00E17D55">
        <w:rPr>
          <w:rFonts w:eastAsia="MS Mincho" w:cs="Arial"/>
          <w:b/>
          <w:bCs/>
          <w:szCs w:val="20"/>
          <w:lang w:eastAsia="ja-JP"/>
        </w:rPr>
        <w:t xml:space="preserve"> UE switching from LP-WUS mode to legacy PDCCH monitoring with/without DCP.</w:t>
      </w:r>
    </w:p>
    <w:p w14:paraId="45F3756F" w14:textId="20BF2590" w:rsidR="009E2AAD" w:rsidRDefault="00BB5365" w:rsidP="00BB5365">
      <w:pPr>
        <w:pStyle w:val="Heading2"/>
        <w:rPr>
          <w:sz w:val="32"/>
          <w:szCs w:val="32"/>
        </w:rPr>
      </w:pPr>
      <w:r>
        <w:rPr>
          <w:rFonts w:eastAsiaTheme="minorEastAsia" w:hint="eastAsia"/>
          <w:sz w:val="32"/>
          <w:szCs w:val="32"/>
        </w:rPr>
        <w:t>2.</w:t>
      </w:r>
      <w:r w:rsidR="008A4142">
        <w:rPr>
          <w:rFonts w:eastAsiaTheme="minorEastAsia"/>
          <w:sz w:val="32"/>
          <w:szCs w:val="32"/>
        </w:rPr>
        <w:t>3</w:t>
      </w:r>
      <w:r w:rsidR="00401EC9">
        <w:rPr>
          <w:rFonts w:eastAsiaTheme="minorEastAsia" w:hint="eastAsia"/>
          <w:sz w:val="32"/>
          <w:szCs w:val="32"/>
        </w:rPr>
        <w:t xml:space="preserve"> </w:t>
      </w:r>
      <w:r w:rsidR="009E2AAD" w:rsidRPr="00BB5365">
        <w:rPr>
          <w:rFonts w:hint="eastAsia"/>
          <w:sz w:val="32"/>
          <w:szCs w:val="32"/>
        </w:rPr>
        <w:t>LP-WUS activation/deactivation</w:t>
      </w:r>
    </w:p>
    <w:p w14:paraId="7801B059" w14:textId="77777777" w:rsidR="00590B5D" w:rsidRDefault="00590B5D" w:rsidP="00590B5D">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060"/>
      </w:tblGrid>
      <w:tr w:rsidR="00590B5D" w14:paraId="7FA4C2AC" w14:textId="77777777" w:rsidTr="00457386">
        <w:tc>
          <w:tcPr>
            <w:tcW w:w="9060" w:type="dxa"/>
          </w:tcPr>
          <w:p w14:paraId="73D73B71" w14:textId="77777777" w:rsidR="00590B5D" w:rsidRPr="00D66C53" w:rsidRDefault="00590B5D" w:rsidP="003B149B">
            <w:pPr>
              <w:rPr>
                <w:rFonts w:cs="Times"/>
                <w:b/>
                <w:bCs/>
                <w:szCs w:val="20"/>
                <w:highlight w:val="green"/>
                <w:lang w:eastAsia="x-none"/>
              </w:rPr>
            </w:pPr>
            <w:r w:rsidRPr="00D66C53">
              <w:rPr>
                <w:rFonts w:cs="Times"/>
                <w:b/>
                <w:bCs/>
                <w:szCs w:val="20"/>
                <w:highlight w:val="green"/>
                <w:lang w:eastAsia="x-none"/>
              </w:rPr>
              <w:t>Agreement</w:t>
            </w:r>
          </w:p>
          <w:p w14:paraId="23105AA9" w14:textId="77777777" w:rsidR="00590B5D" w:rsidRPr="004019CB" w:rsidRDefault="00590B5D" w:rsidP="003B149B">
            <w:pPr>
              <w:pStyle w:val="ListParagraph"/>
              <w:ind w:left="0"/>
              <w:jc w:val="both"/>
              <w:rPr>
                <w:bCs/>
                <w:szCs w:val="20"/>
              </w:rPr>
            </w:pPr>
            <w:r w:rsidRPr="004019CB">
              <w:rPr>
                <w:bCs/>
                <w:szCs w:val="20"/>
              </w:rPr>
              <w:t xml:space="preserve">For RRC CONNECTED mode, from RAN1 perspective, </w:t>
            </w:r>
          </w:p>
          <w:p w14:paraId="4572BB91"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5D929007"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bCs/>
                <w:szCs w:val="20"/>
              </w:rPr>
              <w:t>FFS whether to support UE assistance.</w:t>
            </w:r>
          </w:p>
          <w:p w14:paraId="5AAC3B07"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LP-WUS monitoring by UE is known to </w:t>
            </w:r>
            <w:proofErr w:type="spellStart"/>
            <w:r w:rsidRPr="004019CB">
              <w:rPr>
                <w:rFonts w:eastAsia="Yu Mincho" w:cs="Times"/>
                <w:bCs/>
                <w:szCs w:val="20"/>
              </w:rPr>
              <w:t>gNB</w:t>
            </w:r>
            <w:proofErr w:type="spellEnd"/>
            <w:r w:rsidRPr="004019CB">
              <w:rPr>
                <w:rFonts w:eastAsia="Yu Mincho" w:cs="Times"/>
                <w:bCs/>
                <w:szCs w:val="20"/>
              </w:rPr>
              <w:t>.</w:t>
            </w:r>
          </w:p>
          <w:p w14:paraId="1C615742"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hint="eastAsia"/>
                <w:bCs/>
                <w:szCs w:val="20"/>
              </w:rPr>
              <w:t>F</w:t>
            </w:r>
            <w:r w:rsidRPr="004019CB">
              <w:rPr>
                <w:rFonts w:eastAsia="Yu Mincho" w:cs="Times"/>
                <w:bCs/>
                <w:szCs w:val="20"/>
              </w:rPr>
              <w:t>FS whether implicit/explicit indication from UE is necessary</w:t>
            </w:r>
          </w:p>
          <w:p w14:paraId="5D5D3F0A" w14:textId="77777777" w:rsidR="00590B5D" w:rsidRPr="00FA2417" w:rsidRDefault="00590B5D" w:rsidP="00590B5D">
            <w:pPr>
              <w:pStyle w:val="ListParagraph"/>
              <w:numPr>
                <w:ilvl w:val="0"/>
                <w:numId w:val="11"/>
              </w:numPr>
              <w:spacing w:before="0"/>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5D48481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39024B9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 xml:space="preserve">Option 2: Activation/deactivation of LP-WUS monitoring by </w:t>
            </w:r>
            <w:proofErr w:type="spellStart"/>
            <w:r w:rsidRPr="00FA2417">
              <w:rPr>
                <w:rFonts w:eastAsia="Yu Mincho" w:cs="Times"/>
                <w:bCs/>
                <w:szCs w:val="20"/>
                <w:highlight w:val="yellow"/>
              </w:rPr>
              <w:t>gNB</w:t>
            </w:r>
            <w:proofErr w:type="spellEnd"/>
            <w:r w:rsidRPr="00FA2417">
              <w:rPr>
                <w:rFonts w:eastAsia="Yu Mincho" w:cs="Times"/>
                <w:bCs/>
                <w:szCs w:val="20"/>
                <w:highlight w:val="yellow"/>
              </w:rPr>
              <w:t xml:space="preserve"> L1/L2 signaling with or without UE assistance.</w:t>
            </w:r>
          </w:p>
          <w:p w14:paraId="281A79EF"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AC48165" w14:textId="57884D4C" w:rsidR="00590B5D" w:rsidRPr="00F80409" w:rsidRDefault="00590B5D" w:rsidP="00590B5D">
            <w:pPr>
              <w:pStyle w:val="ListParagraph"/>
              <w:numPr>
                <w:ilvl w:val="1"/>
                <w:numId w:val="11"/>
              </w:numPr>
              <w:spacing w:before="0"/>
              <w:jc w:val="both"/>
              <w:rPr>
                <w:rFonts w:eastAsia="Yu Mincho" w:cs="Times"/>
                <w:bCs/>
                <w:szCs w:val="20"/>
              </w:rPr>
            </w:pPr>
            <w:r w:rsidRPr="00FA2417">
              <w:rPr>
                <w:rFonts w:eastAsia="Yu Mincho" w:cs="Times"/>
                <w:bCs/>
                <w:szCs w:val="20"/>
                <w:highlight w:val="yellow"/>
              </w:rPr>
              <w:t>Option</w:t>
            </w:r>
            <w:r w:rsidR="00D047EC">
              <w:rPr>
                <w:rFonts w:eastAsia="Yu Mincho" w:cs="Times"/>
                <w:bCs/>
                <w:szCs w:val="20"/>
                <w:highlight w:val="yellow"/>
              </w:rPr>
              <w:t xml:space="preserve"> </w:t>
            </w:r>
            <w:r w:rsidRPr="00FA2417">
              <w:rPr>
                <w:rFonts w:eastAsia="Yu Mincho" w:cs="Times"/>
                <w:bCs/>
                <w:szCs w:val="20"/>
                <w:highlight w:val="yellow"/>
              </w:rPr>
              <w:t>4: Activation/deactivation of LP-WUS monitoring based on implicit indication/condition, e.g. UL transmission.</w:t>
            </w:r>
          </w:p>
        </w:tc>
      </w:tr>
    </w:tbl>
    <w:p w14:paraId="36B03E26" w14:textId="4CE20E8E" w:rsidR="00457386" w:rsidRPr="008F28CD" w:rsidRDefault="00457386" w:rsidP="00457386">
      <w:pPr>
        <w:jc w:val="both"/>
        <w:rPr>
          <w:lang w:eastAsia="ja-JP"/>
        </w:rPr>
      </w:pPr>
      <w:r>
        <w:rPr>
          <w:lang w:eastAsia="ja-JP"/>
        </w:rPr>
        <w:t>It could be possible</w:t>
      </w:r>
      <w:r>
        <w:rPr>
          <w:rFonts w:hint="eastAsia"/>
          <w:lang w:eastAsia="ja-JP"/>
        </w:rPr>
        <w:t xml:space="preserve"> that a network configure</w:t>
      </w:r>
      <w:r>
        <w:rPr>
          <w:lang w:eastAsia="ja-JP"/>
        </w:rPr>
        <w:t>s</w:t>
      </w:r>
      <w:r>
        <w:rPr>
          <w:rFonts w:hint="eastAsia"/>
          <w:lang w:eastAsia="ja-JP"/>
        </w:rPr>
        <w:t xml:space="preserve"> one or multiple LP-WUS configurations, and one of the LP-WUS configuration is activated by the MAC-CE. The MAC-CE can also deactivate LP-WUS monitoring (i.e., it activates none of the LP-WUS configurations), in which case the UE should switch to legacy C-DRX configuration. </w:t>
      </w:r>
    </w:p>
    <w:p w14:paraId="224D0728" w14:textId="05142697" w:rsidR="00457386" w:rsidRDefault="00457386" w:rsidP="00457386">
      <w:pPr>
        <w:jc w:val="both"/>
        <w:rPr>
          <w:lang w:eastAsia="ja-JP"/>
        </w:rPr>
      </w:pPr>
      <w:r>
        <w:rPr>
          <w:rFonts w:hint="eastAsia"/>
          <w:lang w:eastAsia="ja-JP"/>
        </w:rPr>
        <w:t xml:space="preserve">In each of the LP-WUS configurations, various RRC parameters can be provided, </w:t>
      </w:r>
      <w:r w:rsidR="00B83B7A">
        <w:rPr>
          <w:lang w:eastAsia="ja-JP"/>
        </w:rPr>
        <w:t>t</w:t>
      </w:r>
      <w:r>
        <w:rPr>
          <w:rFonts w:hint="eastAsia"/>
          <w:lang w:eastAsia="ja-JP"/>
        </w:rPr>
        <w:t xml:space="preserve">hen the MAC-CE activation can control the overhead/efficiency, associated beam, </w:t>
      </w:r>
      <w:proofErr w:type="spellStart"/>
      <w:r>
        <w:rPr>
          <w:rFonts w:hint="eastAsia"/>
          <w:lang w:eastAsia="ja-JP"/>
        </w:rPr>
        <w:t>etc</w:t>
      </w:r>
      <w:proofErr w:type="spellEnd"/>
      <w:r>
        <w:rPr>
          <w:rFonts w:hint="eastAsia"/>
          <w:lang w:eastAsia="ja-JP"/>
        </w:rPr>
        <w:t>, in dynamic manner.</w:t>
      </w:r>
    </w:p>
    <w:p w14:paraId="27ECEFE7" w14:textId="1E2BDB6C" w:rsidR="009E2AAD" w:rsidRDefault="009E2AAD" w:rsidP="002E02F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r w:rsidR="00D755E5">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5B79C899" w14:textId="22B8D6C4" w:rsidR="001268D3" w:rsidRPr="002E02F0" w:rsidRDefault="0099524C" w:rsidP="00807302">
      <w:pPr>
        <w:pStyle w:val="Heading2"/>
        <w:rPr>
          <w:rFonts w:eastAsiaTheme="minorEastAsia"/>
          <w:sz w:val="32"/>
          <w:szCs w:val="32"/>
        </w:rPr>
      </w:pPr>
      <w:r>
        <w:rPr>
          <w:rFonts w:eastAsiaTheme="minorEastAsia" w:hint="eastAsia"/>
          <w:sz w:val="32"/>
          <w:szCs w:val="32"/>
        </w:rPr>
        <w:t>2.</w:t>
      </w:r>
      <w:r w:rsidR="00401EC9">
        <w:rPr>
          <w:rFonts w:eastAsiaTheme="minorEastAsia"/>
          <w:sz w:val="32"/>
          <w:szCs w:val="32"/>
        </w:rPr>
        <w:t>4</w:t>
      </w:r>
      <w:r w:rsidR="00401EC9">
        <w:rPr>
          <w:rFonts w:eastAsiaTheme="minorEastAsia" w:hint="eastAsia"/>
          <w:sz w:val="32"/>
          <w:szCs w:val="32"/>
        </w:rPr>
        <w:t xml:space="preserve"> </w:t>
      </w:r>
      <w:r w:rsidR="00885029" w:rsidRPr="00885029">
        <w:rPr>
          <w:rFonts w:eastAsiaTheme="minorEastAsia"/>
          <w:sz w:val="32"/>
          <w:szCs w:val="32"/>
        </w:rPr>
        <w:t>Paging monitoring</w:t>
      </w:r>
      <w:r w:rsidR="00885029">
        <w:rPr>
          <w:rFonts w:eastAsiaTheme="minorEastAsia"/>
          <w:sz w:val="32"/>
          <w:szCs w:val="32"/>
        </w:rPr>
        <w:t xml:space="preserve"> in CONNECTED state</w:t>
      </w:r>
    </w:p>
    <w:p w14:paraId="23035AC3" w14:textId="1100E434" w:rsidR="00002910" w:rsidRDefault="00EF7B27"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 xml:space="preserve">For paging, since the paging is cell specific and </w:t>
      </w:r>
      <w:r w:rsidR="00365CE4">
        <w:rPr>
          <w:lang w:eastAsia="ja-JP"/>
        </w:rPr>
        <w:t>can be applicable for all RRC state.</w:t>
      </w:r>
      <w:r w:rsidR="00CF62BD">
        <w:rPr>
          <w:lang w:eastAsia="ja-JP"/>
        </w:rPr>
        <w:t xml:space="preserve"> For CONNECTED state UE, it is possible to monitor paging DRX cycle for SI notification </w:t>
      </w:r>
      <w:r w:rsidR="006002FE" w:rsidRPr="006002FE">
        <w:rPr>
          <w:lang w:eastAsia="ja-JP"/>
        </w:rPr>
        <w:t xml:space="preserve">if the UE is in RRC_CONNECTED with an active BWP with common search space configured by searchSpaceSIB1 and </w:t>
      </w:r>
      <w:proofErr w:type="spellStart"/>
      <w:r w:rsidR="006002FE" w:rsidRPr="006002FE">
        <w:rPr>
          <w:lang w:eastAsia="ja-JP"/>
        </w:rPr>
        <w:t>pagingSearchSpace</w:t>
      </w:r>
      <w:proofErr w:type="spellEnd"/>
      <w:r w:rsidR="00765011">
        <w:rPr>
          <w:lang w:eastAsia="ja-JP"/>
        </w:rPr>
        <w:t>. There are two options for paging DRX handling in CONNECTED state.</w:t>
      </w:r>
    </w:p>
    <w:p w14:paraId="53DF542A" w14:textId="0752D128" w:rsidR="00765011" w:rsidRDefault="00765011"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lang w:eastAsia="ja-JP"/>
        </w:rPr>
        <w:t xml:space="preserve">Option 1: UE </w:t>
      </w:r>
      <w:r w:rsidR="0049330B">
        <w:rPr>
          <w:lang w:eastAsia="ja-JP"/>
        </w:rPr>
        <w:t xml:space="preserve">in CONNECTED state </w:t>
      </w:r>
      <w:r>
        <w:rPr>
          <w:lang w:eastAsia="ja-JP"/>
        </w:rPr>
        <w:t xml:space="preserve">monitors paging as legacy. </w:t>
      </w:r>
      <w:r w:rsidR="00385BD2">
        <w:t>T</w:t>
      </w:r>
      <w:r w:rsidR="00385BD2">
        <w:rPr>
          <w:rFonts w:hint="eastAsia"/>
        </w:rPr>
        <w:t>hat LP-WUS is not used for paging DRX in CONNECTED state.</w:t>
      </w:r>
    </w:p>
    <w:p w14:paraId="68363A16" w14:textId="3EA8D359" w:rsidR="0049330B" w:rsidRDefault="0049330B"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Option 2: IDLE/Inactive LP-WUS</w:t>
      </w:r>
      <w:r w:rsidR="00465D1A">
        <w:rPr>
          <w:rFonts w:hint="eastAsia"/>
        </w:rPr>
        <w:t xml:space="preserve"> </w:t>
      </w:r>
      <w:r w:rsidR="00465D1A">
        <w:t>can</w:t>
      </w:r>
      <w:r w:rsidR="00465D1A">
        <w:rPr>
          <w:rFonts w:hint="eastAsia"/>
        </w:rPr>
        <w:t xml:space="preserve"> be used for the UE in CONNECTED state for paging monitoring. </w:t>
      </w:r>
      <w:r w:rsidR="00465D1A">
        <w:t>I</w:t>
      </w:r>
      <w:r w:rsidR="00465D1A">
        <w:rPr>
          <w:rFonts w:hint="eastAsia"/>
        </w:rPr>
        <w:t>n this option, UE needs to monitor LP-WUS as in IDLE/Inactive state.</w:t>
      </w:r>
    </w:p>
    <w:p w14:paraId="36D2E9C9" w14:textId="2264495C" w:rsidR="00D2186B" w:rsidRDefault="00D2186B"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Option 2 has more power saving, but UE needs to support monitor two different LP-WUS </w:t>
      </w:r>
      <w:proofErr w:type="spellStart"/>
      <w:r>
        <w:t>signalling</w:t>
      </w:r>
      <w:proofErr w:type="spellEnd"/>
      <w:r>
        <w:t xml:space="preserve">. For paging for SI update, </w:t>
      </w:r>
      <w:proofErr w:type="spellStart"/>
      <w:r>
        <w:t>gNB</w:t>
      </w:r>
      <w:proofErr w:type="spellEnd"/>
      <w:r>
        <w:t xml:space="preserve"> needs to </w:t>
      </w:r>
      <w:r w:rsidR="00690F5E">
        <w:t xml:space="preserve">send paging using both LP-WUS and legacy methods since there are LP-WUS UE and legacy UE in the network. </w:t>
      </w:r>
      <w:r>
        <w:t xml:space="preserve">Considering UE may have different capability to monitor two different LP-WUS </w:t>
      </w:r>
      <w:proofErr w:type="spellStart"/>
      <w:r>
        <w:t>signalling</w:t>
      </w:r>
      <w:proofErr w:type="spellEnd"/>
      <w:r>
        <w:t>,</w:t>
      </w:r>
      <w:r w:rsidR="00690F5E">
        <w:t xml:space="preserve"> then it should be left UE implementation to </w:t>
      </w:r>
      <w:r w:rsidR="00690F5E" w:rsidRPr="00690F5E">
        <w:t>Proposal 9</w:t>
      </w:r>
      <w:r w:rsidR="00690F5E" w:rsidRPr="00690F5E">
        <w:tab/>
        <w:t>It is up to UE implementation to monitor paging using legacy paging or LP-WUS monitoring if the UE is in CONNECTED state.</w:t>
      </w:r>
    </w:p>
    <w:p w14:paraId="341FEE6D" w14:textId="1C2C21D5" w:rsidR="00443E34" w:rsidRDefault="00D14720" w:rsidP="00443E34">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t>I</w:t>
      </w:r>
      <w:r>
        <w:rPr>
          <w:rFonts w:hint="eastAsia"/>
        </w:rPr>
        <w:t>f the UE is in CONNECTED state</w:t>
      </w:r>
      <w:r>
        <w:t>,</w:t>
      </w:r>
      <w:r>
        <w:rPr>
          <w:rFonts w:hint="eastAsia"/>
        </w:rPr>
        <w:t xml:space="preserve"> </w:t>
      </w:r>
      <w:r>
        <w:t>i</w:t>
      </w:r>
      <w:r w:rsidR="00443E34">
        <w:rPr>
          <w:rFonts w:hint="eastAsia"/>
        </w:rPr>
        <w:t xml:space="preserve">t is up to </w:t>
      </w:r>
      <w:r w:rsidR="00443E34">
        <w:rPr>
          <w:lang w:eastAsia="ja-JP"/>
        </w:rPr>
        <w:t xml:space="preserve">UE </w:t>
      </w:r>
      <w:r w:rsidR="00443E34">
        <w:rPr>
          <w:rFonts w:hint="eastAsia"/>
        </w:rPr>
        <w:t xml:space="preserve">implementation to monitor paging using legacy </w:t>
      </w:r>
      <w:r w:rsidR="00443E34">
        <w:t>paging or</w:t>
      </w:r>
      <w:r w:rsidR="00443E34">
        <w:rPr>
          <w:rFonts w:hint="eastAsia"/>
        </w:rPr>
        <w:t xml:space="preserve"> LP-WUS </w:t>
      </w:r>
      <w:r w:rsidR="00443E34">
        <w:t>monitoring</w:t>
      </w:r>
      <w:r w:rsidR="00443E34">
        <w:rPr>
          <w:rFonts w:hint="eastAsia"/>
        </w:rPr>
        <w:t>.</w:t>
      </w:r>
    </w:p>
    <w:p w14:paraId="730CE2D6" w14:textId="6A41A2B0" w:rsidR="0087037B" w:rsidRDefault="0087037B" w:rsidP="00526E2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p>
    <w:p w14:paraId="78A0A4AB" w14:textId="1FF5C43B"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lastRenderedPageBreak/>
        <w:t>Conclusion</w:t>
      </w:r>
    </w:p>
    <w:p w14:paraId="65275D0E" w14:textId="77777777" w:rsidR="00872480" w:rsidRDefault="00872480" w:rsidP="0087248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u w:val="single"/>
          <w:lang w:eastAsia="ja-JP"/>
        </w:rPr>
      </w:pPr>
      <w:r w:rsidRPr="002E02F0">
        <w:rPr>
          <w:rFonts w:eastAsia="MS Mincho" w:cs="Arial"/>
          <w:szCs w:val="20"/>
          <w:u w:val="single"/>
          <w:lang w:eastAsia="ja-JP"/>
        </w:rPr>
        <w:t xml:space="preserve">LP-WUS in </w:t>
      </w:r>
      <w:r>
        <w:rPr>
          <w:rFonts w:eastAsia="MS Mincho" w:cs="Arial"/>
          <w:szCs w:val="20"/>
          <w:u w:val="single"/>
          <w:lang w:eastAsia="ja-JP"/>
        </w:rPr>
        <w:t>DC/</w:t>
      </w:r>
      <w:r w:rsidRPr="002E02F0">
        <w:rPr>
          <w:rFonts w:eastAsia="MS Mincho" w:cs="Arial"/>
          <w:szCs w:val="20"/>
          <w:u w:val="single"/>
          <w:lang w:eastAsia="ja-JP"/>
        </w:rPr>
        <w:t>CA</w:t>
      </w:r>
    </w:p>
    <w:p w14:paraId="33BC6C15" w14:textId="77777777" w:rsidR="000606E8" w:rsidRPr="00417C3F" w:rsidRDefault="000606E8" w:rsidP="000606E8">
      <w:pPr>
        <w:jc w:val="both"/>
        <w:rPr>
          <w:lang w:eastAsia="ja-JP"/>
        </w:rPr>
      </w:pPr>
      <w:r w:rsidRPr="00417C3F">
        <w:rPr>
          <w:b/>
          <w:bCs/>
          <w:lang w:eastAsia="ja-JP"/>
        </w:rPr>
        <w:t>Observation 1:</w:t>
      </w:r>
      <w:r w:rsidRPr="00417C3F">
        <w:rPr>
          <w:lang w:eastAsia="ja-JP"/>
        </w:rPr>
        <w:t xml:space="preserve"> If one single LP-WUS monitoring is applied for both DRX groups,</w:t>
      </w:r>
      <w:r w:rsidRPr="00417C3F">
        <w:t xml:space="preserve"> </w:t>
      </w:r>
      <w:r w:rsidRPr="00417C3F">
        <w:rPr>
          <w:lang w:eastAsia="ja-JP"/>
        </w:rPr>
        <w:t>it is power waste for the UE to wake up the MR on the DRX group in which there is no DL scheduling.</w:t>
      </w:r>
    </w:p>
    <w:p w14:paraId="5E8B1E9E" w14:textId="77777777" w:rsidR="000606E8" w:rsidRPr="00417C3F" w:rsidRDefault="000606E8" w:rsidP="000606E8">
      <w:pPr>
        <w:jc w:val="both"/>
        <w:rPr>
          <w:lang w:eastAsia="ja-JP"/>
        </w:rPr>
      </w:pPr>
      <w:r w:rsidRPr="00417C3F">
        <w:rPr>
          <w:b/>
          <w:bCs/>
          <w:lang w:eastAsia="ja-JP"/>
        </w:rPr>
        <w:t>Observation 2:</w:t>
      </w:r>
      <w:r w:rsidRPr="00417C3F">
        <w:rPr>
          <w:lang w:eastAsia="ja-JP"/>
        </w:rPr>
        <w:t xml:space="preserve"> If separate LP-WUS monitoring is applied for each DRX group, UE only needs to wake up MR on the DRX group in which there is DL scheduling.</w:t>
      </w:r>
    </w:p>
    <w:p w14:paraId="3229D121" w14:textId="77777777" w:rsidR="00872480" w:rsidRPr="00DF5384" w:rsidRDefault="00872480" w:rsidP="00872480">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7" w:name="_Hlk197546142"/>
      <w:r w:rsidRPr="00526E2E">
        <w:rPr>
          <w:rFonts w:hint="eastAsia"/>
          <w:szCs w:val="20"/>
        </w:rPr>
        <w:t>For a UE configured with CA with dual-DRX groups, s</w:t>
      </w:r>
      <w:r w:rsidRPr="00526E2E">
        <w:rPr>
          <w:szCs w:val="20"/>
        </w:rPr>
        <w:t xml:space="preserve">upport LP-WUS monitoring </w:t>
      </w:r>
      <w:r w:rsidRPr="00526E2E">
        <w:rPr>
          <w:rFonts w:hint="eastAsia"/>
          <w:szCs w:val="20"/>
        </w:rPr>
        <w:t xml:space="preserve">on a serving cell per </w:t>
      </w:r>
      <w:r w:rsidRPr="00526E2E">
        <w:rPr>
          <w:szCs w:val="20"/>
        </w:rPr>
        <w:t xml:space="preserve">DRX group. </w:t>
      </w:r>
      <w:r w:rsidRPr="00DF5384">
        <w:rPr>
          <w:szCs w:val="20"/>
        </w:rPr>
        <w:t>T</w:t>
      </w:r>
      <w:r w:rsidRPr="00DF5384">
        <w:rPr>
          <w:rFonts w:hint="eastAsia"/>
          <w:szCs w:val="20"/>
        </w:rPr>
        <w:t>he LP-WUS configuration</w:t>
      </w:r>
      <w:r w:rsidRPr="00DF5384">
        <w:rPr>
          <w:szCs w:val="20"/>
        </w:rPr>
        <w:t>s are</w:t>
      </w:r>
      <w:r w:rsidRPr="00DF5384">
        <w:rPr>
          <w:rFonts w:hint="eastAsia"/>
          <w:szCs w:val="20"/>
        </w:rPr>
        <w:t xml:space="preserve"> independent </w:t>
      </w:r>
      <w:r w:rsidRPr="00DF5384">
        <w:rPr>
          <w:szCs w:val="20"/>
        </w:rPr>
        <w:t xml:space="preserve">for each DRX group. </w:t>
      </w:r>
      <w:r w:rsidRPr="00DF5384">
        <w:rPr>
          <w:rFonts w:hint="eastAsia"/>
          <w:szCs w:val="20"/>
        </w:rPr>
        <w:t>L</w:t>
      </w:r>
      <w:r w:rsidRPr="00DF5384">
        <w:rPr>
          <w:szCs w:val="20"/>
        </w:rPr>
        <w:t>P-WUS monitored on a cell within a DRX group triggers PDCCH monitoring on the cells of the DRX group.</w:t>
      </w:r>
    </w:p>
    <w:bookmarkEnd w:id="7"/>
    <w:p w14:paraId="49AF148E" w14:textId="77777777" w:rsidR="000606E8" w:rsidRDefault="000606E8" w:rsidP="000606E8">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sidRPr="00EB7C9B">
        <w:t xml:space="preserve">Support </w:t>
      </w:r>
      <w:r w:rsidRPr="00FD5E45">
        <w:t xml:space="preserve">maintenance of </w:t>
      </w:r>
      <w:proofErr w:type="spellStart"/>
      <w:r w:rsidRPr="00FD5E45">
        <w:rPr>
          <w:i/>
          <w:iCs/>
          <w:lang w:eastAsia="ko-KR"/>
        </w:rPr>
        <w:t>lpwus_PDCCHMonitoringTimer</w:t>
      </w:r>
      <w:proofErr w:type="spellEnd"/>
      <w:r w:rsidRPr="00FD5E45">
        <w:rPr>
          <w:i/>
          <w:iCs/>
          <w:lang w:eastAsia="ko-KR"/>
        </w:rPr>
        <w:t xml:space="preserve"> </w:t>
      </w:r>
      <w:r w:rsidRPr="00FD5E45">
        <w:t>is per DRX group.</w:t>
      </w:r>
    </w:p>
    <w:p w14:paraId="5CB468B8" w14:textId="77777777" w:rsidR="000606E8" w:rsidRPr="00526E2E" w:rsidRDefault="000606E8" w:rsidP="000606E8">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885029">
        <w:t xml:space="preserve">Introduce UE capability to support separate LP-WUS </w:t>
      </w:r>
      <w:r>
        <w:t>monitoring on a serving cell</w:t>
      </w:r>
      <w:r w:rsidRPr="00885029">
        <w:t xml:space="preserve"> </w:t>
      </w:r>
      <w:r>
        <w:t>per</w:t>
      </w:r>
      <w:r w:rsidRPr="00885029">
        <w:t xml:space="preserve"> each DRX group.</w:t>
      </w:r>
    </w:p>
    <w:p w14:paraId="2171E419" w14:textId="6441F002" w:rsidR="00356190" w:rsidRDefault="00356190"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3351A1">
        <w:rPr>
          <w:szCs w:val="20"/>
          <w:u w:val="single"/>
        </w:rPr>
        <w:t>Switching between LP-WUS and legacy PDCCH monitoring</w:t>
      </w:r>
      <w:r w:rsidR="00FF6E2D" w:rsidRPr="004525C9">
        <w:rPr>
          <w:szCs w:val="20"/>
          <w:u w:val="single"/>
        </w:rPr>
        <w:t xml:space="preserve"> </w:t>
      </w:r>
    </w:p>
    <w:p w14:paraId="0E51824C" w14:textId="77777777" w:rsidR="000606E8" w:rsidRPr="00417C3F" w:rsidRDefault="000606E8" w:rsidP="000606E8">
      <w:pPr>
        <w:jc w:val="both"/>
        <w:rPr>
          <w:rFonts w:eastAsiaTheme="minorEastAsia"/>
          <w:lang w:eastAsia="zh-CN"/>
        </w:rPr>
      </w:pPr>
      <w:r w:rsidRPr="00417C3F">
        <w:rPr>
          <w:rFonts w:eastAsiaTheme="minorEastAsia" w:hint="eastAsia"/>
          <w:b/>
          <w:bCs/>
          <w:lang w:eastAsia="zh-CN"/>
        </w:rPr>
        <w:t xml:space="preserve">Observation </w:t>
      </w:r>
      <w:r w:rsidRPr="00417C3F">
        <w:rPr>
          <w:rFonts w:eastAsiaTheme="minorEastAsia"/>
          <w:b/>
          <w:bCs/>
          <w:lang w:eastAsia="zh-CN"/>
        </w:rPr>
        <w:t>3</w:t>
      </w:r>
      <w:r w:rsidRPr="00417C3F">
        <w:rPr>
          <w:rFonts w:eastAsiaTheme="minorEastAsia" w:hint="eastAsia"/>
          <w:b/>
          <w:bCs/>
          <w:lang w:eastAsia="zh-CN"/>
        </w:rPr>
        <w:t>:</w:t>
      </w:r>
      <w:r w:rsidRPr="00417C3F">
        <w:rPr>
          <w:rFonts w:eastAsiaTheme="minorEastAsia" w:hint="eastAsia"/>
          <w:lang w:eastAsia="zh-CN"/>
        </w:rPr>
        <w:t xml:space="preserve"> When UE is using LP-WUS option 1-1 and fallback to MR PDCCH monitoring with/without DCP configured, it is beneficial that UE reports to the </w:t>
      </w:r>
      <w:proofErr w:type="spellStart"/>
      <w:r w:rsidRPr="00417C3F">
        <w:rPr>
          <w:rFonts w:eastAsiaTheme="minorEastAsia" w:hint="eastAsia"/>
          <w:lang w:eastAsia="zh-CN"/>
        </w:rPr>
        <w:t>gNB</w:t>
      </w:r>
      <w:proofErr w:type="spellEnd"/>
      <w:r w:rsidRPr="00417C3F">
        <w:rPr>
          <w:rFonts w:eastAsiaTheme="minorEastAsia" w:hint="eastAsia"/>
          <w:lang w:eastAsia="zh-CN"/>
        </w:rPr>
        <w:t xml:space="preserve"> so that </w:t>
      </w:r>
      <w:proofErr w:type="spellStart"/>
      <w:r w:rsidRPr="00417C3F">
        <w:rPr>
          <w:rFonts w:eastAsiaTheme="minorEastAsia" w:hint="eastAsia"/>
          <w:lang w:eastAsia="zh-CN"/>
        </w:rPr>
        <w:t>gNB</w:t>
      </w:r>
      <w:proofErr w:type="spellEnd"/>
      <w:r w:rsidRPr="00417C3F">
        <w:rPr>
          <w:rFonts w:eastAsiaTheme="minorEastAsia" w:hint="eastAsia"/>
          <w:lang w:eastAsia="zh-CN"/>
        </w:rPr>
        <w:t xml:space="preserve"> can stop </w:t>
      </w:r>
      <w:r w:rsidRPr="00417C3F">
        <w:rPr>
          <w:rFonts w:eastAsiaTheme="minorEastAsia"/>
          <w:lang w:eastAsia="zh-CN"/>
        </w:rPr>
        <w:t>sending</w:t>
      </w:r>
      <w:r w:rsidRPr="00417C3F">
        <w:rPr>
          <w:rFonts w:eastAsiaTheme="minorEastAsia" w:hint="eastAsia"/>
          <w:lang w:eastAsia="zh-CN"/>
        </w:rPr>
        <w:t xml:space="preserve"> LP-WUS indication and enable DCP functionality if configured.</w:t>
      </w:r>
    </w:p>
    <w:p w14:paraId="0F4212CD" w14:textId="77777777" w:rsidR="000606E8" w:rsidRPr="00417C3F" w:rsidRDefault="000606E8" w:rsidP="000606E8">
      <w:pPr>
        <w:jc w:val="both"/>
        <w:rPr>
          <w:rFonts w:eastAsiaTheme="minorEastAsia"/>
          <w:lang w:eastAsia="zh-CN"/>
        </w:rPr>
      </w:pPr>
      <w:r w:rsidRPr="00417C3F">
        <w:rPr>
          <w:rFonts w:eastAsiaTheme="minorEastAsia" w:hint="eastAsia"/>
          <w:b/>
          <w:bCs/>
          <w:lang w:eastAsia="zh-CN"/>
        </w:rPr>
        <w:t xml:space="preserve">Observation </w:t>
      </w:r>
      <w:r w:rsidRPr="00417C3F">
        <w:rPr>
          <w:rFonts w:eastAsiaTheme="minorEastAsia"/>
          <w:b/>
          <w:bCs/>
          <w:lang w:eastAsia="zh-CN"/>
        </w:rPr>
        <w:t>4</w:t>
      </w:r>
      <w:r w:rsidRPr="00417C3F">
        <w:rPr>
          <w:rFonts w:eastAsiaTheme="minorEastAsia" w:hint="eastAsia"/>
          <w:b/>
          <w:bCs/>
          <w:lang w:eastAsia="zh-CN"/>
        </w:rPr>
        <w:t>:</w:t>
      </w:r>
      <w:r w:rsidRPr="00417C3F">
        <w:rPr>
          <w:rFonts w:eastAsiaTheme="minorEastAsia" w:hint="eastAsia"/>
          <w:lang w:eastAsia="zh-CN"/>
        </w:rPr>
        <w:t xml:space="preserve"> When UE is using LP-WUS option 1-</w:t>
      </w:r>
      <w:r w:rsidRPr="00417C3F">
        <w:rPr>
          <w:rFonts w:eastAsiaTheme="minorEastAsia"/>
          <w:lang w:eastAsia="zh-CN"/>
        </w:rPr>
        <w:t>2</w:t>
      </w:r>
      <w:r w:rsidRPr="00417C3F">
        <w:rPr>
          <w:rFonts w:eastAsiaTheme="minorEastAsia" w:hint="eastAsia"/>
          <w:lang w:eastAsia="zh-CN"/>
        </w:rPr>
        <w:t xml:space="preserve"> and fallback to MR PDCCH monitoring with/without DCP configured, it is beneficial that UE reports to the </w:t>
      </w:r>
      <w:proofErr w:type="spellStart"/>
      <w:r w:rsidRPr="00417C3F">
        <w:rPr>
          <w:rFonts w:eastAsiaTheme="minorEastAsia" w:hint="eastAsia"/>
          <w:lang w:eastAsia="zh-CN"/>
        </w:rPr>
        <w:t>gNB</w:t>
      </w:r>
      <w:proofErr w:type="spellEnd"/>
      <w:r w:rsidRPr="00417C3F">
        <w:rPr>
          <w:rFonts w:eastAsiaTheme="minorEastAsia" w:hint="eastAsia"/>
          <w:lang w:eastAsia="zh-CN"/>
        </w:rPr>
        <w:t xml:space="preserve"> so that </w:t>
      </w:r>
      <w:proofErr w:type="spellStart"/>
      <w:r w:rsidRPr="00417C3F">
        <w:rPr>
          <w:rFonts w:eastAsiaTheme="minorEastAsia" w:hint="eastAsia"/>
          <w:lang w:eastAsia="zh-CN"/>
        </w:rPr>
        <w:t>gNB</w:t>
      </w:r>
      <w:proofErr w:type="spellEnd"/>
      <w:r w:rsidRPr="00417C3F">
        <w:rPr>
          <w:rFonts w:eastAsiaTheme="minorEastAsia" w:hint="eastAsia"/>
          <w:lang w:eastAsia="zh-CN"/>
        </w:rPr>
        <w:t xml:space="preserve"> </w:t>
      </w:r>
      <w:r w:rsidRPr="00417C3F">
        <w:rPr>
          <w:rFonts w:eastAsiaTheme="minorEastAsia"/>
          <w:lang w:eastAsia="zh-CN"/>
        </w:rPr>
        <w:t>and the UE can be aligned on PDCCH monitoring to avoid potential PDCCH missing</w:t>
      </w:r>
      <w:r w:rsidRPr="00417C3F">
        <w:rPr>
          <w:rFonts w:eastAsiaTheme="minorEastAsia" w:hint="eastAsia"/>
          <w:lang w:eastAsia="zh-CN"/>
        </w:rPr>
        <w:t>.</w:t>
      </w:r>
    </w:p>
    <w:p w14:paraId="14ABE60E" w14:textId="77777777" w:rsidR="000606E8" w:rsidRPr="00417C3F" w:rsidRDefault="000606E8" w:rsidP="000606E8">
      <w:pPr>
        <w:jc w:val="both"/>
        <w:rPr>
          <w:rFonts w:eastAsiaTheme="minorEastAsia"/>
          <w:lang w:eastAsia="zh-CN"/>
        </w:rPr>
      </w:pPr>
      <w:r w:rsidRPr="00417C3F">
        <w:rPr>
          <w:rFonts w:eastAsiaTheme="minorEastAsia" w:hint="eastAsia"/>
          <w:b/>
          <w:bCs/>
          <w:lang w:eastAsia="zh-CN"/>
        </w:rPr>
        <w:t xml:space="preserve">Observation </w:t>
      </w:r>
      <w:r w:rsidRPr="00417C3F">
        <w:rPr>
          <w:rFonts w:eastAsiaTheme="minorEastAsia"/>
          <w:b/>
          <w:bCs/>
          <w:lang w:eastAsia="zh-CN"/>
        </w:rPr>
        <w:t>5</w:t>
      </w:r>
      <w:r w:rsidRPr="00417C3F">
        <w:rPr>
          <w:rFonts w:eastAsiaTheme="minorEastAsia" w:hint="eastAsia"/>
          <w:b/>
          <w:bCs/>
          <w:lang w:eastAsia="zh-CN"/>
        </w:rPr>
        <w:t>:</w:t>
      </w:r>
      <w:r w:rsidRPr="00417C3F">
        <w:rPr>
          <w:rFonts w:eastAsiaTheme="minorEastAsia" w:hint="eastAsia"/>
          <w:lang w:eastAsia="zh-CN"/>
        </w:rPr>
        <w:t xml:space="preserve"> When UE is using </w:t>
      </w:r>
      <w:r w:rsidRPr="00417C3F">
        <w:rPr>
          <w:rFonts w:eastAsiaTheme="minorEastAsia"/>
          <w:lang w:eastAsia="zh-CN"/>
        </w:rPr>
        <w:t xml:space="preserve">legacy PDCCH monitoring and enters LP-WUS, </w:t>
      </w:r>
      <w:r w:rsidRPr="00417C3F">
        <w:rPr>
          <w:rFonts w:eastAsiaTheme="minorEastAsia" w:hint="eastAsia"/>
          <w:lang w:eastAsia="zh-CN"/>
        </w:rPr>
        <w:t xml:space="preserve">it is beneficial that UE reports to the </w:t>
      </w:r>
      <w:proofErr w:type="spellStart"/>
      <w:r w:rsidRPr="00417C3F">
        <w:rPr>
          <w:rFonts w:eastAsiaTheme="minorEastAsia" w:hint="eastAsia"/>
          <w:lang w:eastAsia="zh-CN"/>
        </w:rPr>
        <w:t>gNB</w:t>
      </w:r>
      <w:proofErr w:type="spellEnd"/>
      <w:r w:rsidRPr="00417C3F">
        <w:rPr>
          <w:rFonts w:eastAsiaTheme="minorEastAsia" w:hint="eastAsia"/>
          <w:lang w:eastAsia="zh-CN"/>
        </w:rPr>
        <w:t xml:space="preserve"> so that </w:t>
      </w:r>
      <w:proofErr w:type="spellStart"/>
      <w:r w:rsidRPr="00417C3F">
        <w:rPr>
          <w:rFonts w:eastAsiaTheme="minorEastAsia" w:hint="eastAsia"/>
          <w:lang w:eastAsia="zh-CN"/>
        </w:rPr>
        <w:t>gNB</w:t>
      </w:r>
      <w:proofErr w:type="spellEnd"/>
      <w:r w:rsidRPr="00417C3F">
        <w:rPr>
          <w:rFonts w:eastAsiaTheme="minorEastAsia" w:hint="eastAsia"/>
          <w:lang w:eastAsia="zh-CN"/>
        </w:rPr>
        <w:t xml:space="preserve"> </w:t>
      </w:r>
      <w:r w:rsidRPr="00417C3F">
        <w:rPr>
          <w:rFonts w:eastAsiaTheme="minorEastAsia"/>
          <w:lang w:eastAsia="zh-CN"/>
        </w:rPr>
        <w:t xml:space="preserve">and the UE can be aligned on LP-WUS </w:t>
      </w:r>
      <w:proofErr w:type="gramStart"/>
      <w:r w:rsidRPr="00417C3F">
        <w:rPr>
          <w:rFonts w:eastAsiaTheme="minorEastAsia"/>
          <w:lang w:eastAsia="zh-CN"/>
        </w:rPr>
        <w:t>enable</w:t>
      </w:r>
      <w:proofErr w:type="gramEnd"/>
      <w:r w:rsidRPr="00417C3F">
        <w:rPr>
          <w:rFonts w:eastAsiaTheme="minorEastAsia"/>
          <w:lang w:eastAsia="zh-CN"/>
        </w:rPr>
        <w:t xml:space="preserve"> to avoid potential PDCCH missing</w:t>
      </w:r>
      <w:r w:rsidRPr="00417C3F">
        <w:rPr>
          <w:rFonts w:eastAsiaTheme="minorEastAsia" w:hint="eastAsia"/>
          <w:lang w:eastAsia="zh-CN"/>
        </w:rPr>
        <w:t>.</w:t>
      </w:r>
    </w:p>
    <w:p w14:paraId="4291D981" w14:textId="77777777" w:rsidR="00587F5D" w:rsidRPr="00FA5E0A" w:rsidRDefault="00587F5D" w:rsidP="00587F5D">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A5E0A">
        <w:rPr>
          <w:szCs w:val="20"/>
        </w:rPr>
        <w:t xml:space="preserve">For </w:t>
      </w:r>
      <w:proofErr w:type="gramStart"/>
      <w:r w:rsidRPr="00FA5E0A">
        <w:rPr>
          <w:szCs w:val="20"/>
        </w:rPr>
        <w:t>both of</w:t>
      </w:r>
      <w:proofErr w:type="gramEnd"/>
      <w:r w:rsidRPr="00FA5E0A">
        <w:rPr>
          <w:szCs w:val="20"/>
        </w:rPr>
        <w:t xml:space="preserve"> Option 1-1 and Option 1-2, UE needs to indicate to the </w:t>
      </w:r>
      <w:proofErr w:type="spellStart"/>
      <w:r w:rsidRPr="00FA5E0A">
        <w:rPr>
          <w:szCs w:val="20"/>
        </w:rPr>
        <w:t>gNB</w:t>
      </w:r>
      <w:proofErr w:type="spellEnd"/>
      <w:r w:rsidRPr="00FA5E0A">
        <w:rPr>
          <w:szCs w:val="20"/>
        </w:rPr>
        <w:t xml:space="preserve"> when the UE enters or </w:t>
      </w:r>
      <w:proofErr w:type="gramStart"/>
      <w:r w:rsidRPr="00FA5E0A">
        <w:rPr>
          <w:szCs w:val="20"/>
        </w:rPr>
        <w:t>leave</w:t>
      </w:r>
      <w:proofErr w:type="gramEnd"/>
      <w:r w:rsidRPr="00FA5E0A">
        <w:rPr>
          <w:szCs w:val="20"/>
        </w:rPr>
        <w:t xml:space="preserve"> LP-WUS mode.</w:t>
      </w:r>
    </w:p>
    <w:p w14:paraId="7051F457" w14:textId="77777777" w:rsidR="00587F5D" w:rsidRPr="00FA5E0A" w:rsidRDefault="00587F5D" w:rsidP="00587F5D">
      <w:pPr>
        <w:pStyle w:val="ListParagraph"/>
        <w:numPr>
          <w:ilvl w:val="0"/>
          <w:numId w:val="34"/>
        </w:numPr>
        <w:rPr>
          <w:rFonts w:eastAsia="SimSun"/>
          <w:szCs w:val="20"/>
          <w:lang w:eastAsia="zh-CN"/>
        </w:rPr>
      </w:pPr>
      <w:r w:rsidRPr="00FA5E0A">
        <w:rPr>
          <w:rFonts w:eastAsia="SimSun"/>
          <w:szCs w:val="20"/>
          <w:lang w:eastAsia="zh-CN"/>
        </w:rPr>
        <w:t xml:space="preserve">For option 1-1, the UE switches from LP-WUS mode to legacy PDCCH monitoring, RAN2 discusses whether </w:t>
      </w:r>
      <w:proofErr w:type="spellStart"/>
      <w:r w:rsidRPr="00FA5E0A">
        <w:rPr>
          <w:rFonts w:eastAsia="SimSun"/>
          <w:szCs w:val="20"/>
          <w:lang w:eastAsia="zh-CN"/>
        </w:rPr>
        <w:t>gNB</w:t>
      </w:r>
      <w:proofErr w:type="spellEnd"/>
      <w:r w:rsidRPr="00FA5E0A">
        <w:rPr>
          <w:rFonts w:eastAsia="SimSun"/>
          <w:szCs w:val="20"/>
          <w:lang w:eastAsia="zh-CN"/>
        </w:rPr>
        <w:t xml:space="preserve"> needs to send a switching command to UE.</w:t>
      </w:r>
    </w:p>
    <w:p w14:paraId="13179C94" w14:textId="77777777" w:rsidR="00587F5D" w:rsidRPr="00FA5E0A" w:rsidRDefault="00587F5D" w:rsidP="00587F5D">
      <w:pPr>
        <w:pStyle w:val="ListParagraph"/>
        <w:numPr>
          <w:ilvl w:val="0"/>
          <w:numId w:val="34"/>
        </w:numPr>
        <w:rPr>
          <w:rFonts w:eastAsia="SimSun"/>
          <w:szCs w:val="20"/>
          <w:lang w:eastAsia="zh-CN"/>
        </w:rPr>
      </w:pPr>
      <w:r w:rsidRPr="00FA5E0A">
        <w:rPr>
          <w:rFonts w:eastAsia="SimSun"/>
          <w:szCs w:val="20"/>
          <w:lang w:eastAsia="zh-CN"/>
        </w:rPr>
        <w:t xml:space="preserve">For option 1-2, </w:t>
      </w:r>
      <w:proofErr w:type="spellStart"/>
      <w:r w:rsidRPr="00FA5E0A">
        <w:rPr>
          <w:rFonts w:eastAsia="SimSun"/>
          <w:szCs w:val="20"/>
          <w:lang w:eastAsia="zh-CN"/>
        </w:rPr>
        <w:t>gNB</w:t>
      </w:r>
      <w:proofErr w:type="spellEnd"/>
      <w:r w:rsidRPr="00FA5E0A">
        <w:rPr>
          <w:rFonts w:eastAsia="SimSun"/>
          <w:szCs w:val="20"/>
          <w:lang w:eastAsia="zh-CN"/>
        </w:rPr>
        <w:t xml:space="preserve"> needs to send a switching command to UE </w:t>
      </w:r>
      <w:proofErr w:type="gramStart"/>
      <w:r w:rsidRPr="00FA5E0A">
        <w:rPr>
          <w:rFonts w:eastAsia="SimSun"/>
          <w:szCs w:val="20"/>
          <w:lang w:eastAsia="zh-CN"/>
        </w:rPr>
        <w:t>in order for</w:t>
      </w:r>
      <w:proofErr w:type="gramEnd"/>
      <w:r w:rsidRPr="00FA5E0A">
        <w:rPr>
          <w:rFonts w:eastAsia="SimSun"/>
          <w:szCs w:val="20"/>
          <w:lang w:eastAsia="zh-CN"/>
        </w:rPr>
        <w:t xml:space="preserve"> UE switching from LP-WUS mode to legacy PDCCH monitoring with/without DCP.</w:t>
      </w:r>
    </w:p>
    <w:p w14:paraId="0857DB46" w14:textId="18CE38C0" w:rsidR="00381B8E" w:rsidRPr="002E02F0" w:rsidRDefault="00381B8E" w:rsidP="002E02F0">
      <w:pPr>
        <w:rPr>
          <w:rFonts w:eastAsia="SimSun"/>
          <w:szCs w:val="20"/>
          <w:u w:val="single"/>
          <w:lang w:eastAsia="zh-CN"/>
        </w:rPr>
      </w:pPr>
      <w:r w:rsidRPr="003351A1">
        <w:rPr>
          <w:rFonts w:eastAsia="SimSun"/>
          <w:szCs w:val="20"/>
          <w:u w:val="single"/>
          <w:lang w:eastAsia="zh-CN"/>
        </w:rPr>
        <w:t>LP-WUS activation/deactivation</w:t>
      </w:r>
      <w:r w:rsidR="00FF6E2D" w:rsidRPr="003351A1">
        <w:rPr>
          <w:rFonts w:eastAsia="SimSun"/>
          <w:szCs w:val="20"/>
          <w:u w:val="single"/>
          <w:lang w:eastAsia="zh-CN"/>
        </w:rPr>
        <w:t xml:space="preserve"> </w:t>
      </w:r>
    </w:p>
    <w:p w14:paraId="465141E2" w14:textId="77777777" w:rsidR="00862D48" w:rsidRPr="00FA5E0A" w:rsidRDefault="00862D48" w:rsidP="00862D48">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sidRPr="00FA5E0A">
        <w:rPr>
          <w:rFonts w:hint="eastAsia"/>
          <w:szCs w:val="20"/>
        </w:rPr>
        <w:t>gNB</w:t>
      </w:r>
      <w:proofErr w:type="spellEnd"/>
      <w:r w:rsidRPr="00FA5E0A">
        <w:rPr>
          <w:rFonts w:hint="eastAsia"/>
          <w:szCs w:val="20"/>
        </w:rPr>
        <w:t xml:space="preserve"> can configure multiple LP-WUS configurations to the </w:t>
      </w:r>
      <w:r w:rsidRPr="00FA5E0A">
        <w:rPr>
          <w:szCs w:val="20"/>
        </w:rPr>
        <w:t>UE and</w:t>
      </w:r>
      <w:r w:rsidRPr="00FA5E0A">
        <w:rPr>
          <w:rFonts w:hint="eastAsia"/>
          <w:szCs w:val="20"/>
        </w:rPr>
        <w:t xml:space="preserve"> </w:t>
      </w:r>
      <w:r w:rsidRPr="00FA5E0A">
        <w:rPr>
          <w:szCs w:val="20"/>
        </w:rPr>
        <w:t>activate</w:t>
      </w:r>
      <w:r w:rsidRPr="00FA5E0A">
        <w:rPr>
          <w:rFonts w:hint="eastAsia"/>
          <w:szCs w:val="20"/>
        </w:rPr>
        <w:t xml:space="preserve"> one of the configurations to the UE via MAC CE.</w:t>
      </w:r>
    </w:p>
    <w:p w14:paraId="57BD0373" w14:textId="73153721" w:rsidR="00381B8E" w:rsidRPr="00FA5E0A" w:rsidRDefault="00342B2E" w:rsidP="002E02F0">
      <w:pPr>
        <w:spacing w:before="0" w:line="276" w:lineRule="auto"/>
        <w:jc w:val="both"/>
        <w:rPr>
          <w:rFonts w:eastAsiaTheme="minorEastAsia"/>
          <w:u w:val="single"/>
          <w:lang w:eastAsia="zh-CN"/>
        </w:rPr>
      </w:pPr>
      <w:r w:rsidRPr="00FA5E0A">
        <w:rPr>
          <w:rFonts w:eastAsiaTheme="minorEastAsia" w:hint="eastAsia"/>
          <w:u w:val="single"/>
          <w:lang w:eastAsia="zh-CN"/>
        </w:rPr>
        <w:t>Paging monitoring</w:t>
      </w:r>
    </w:p>
    <w:p w14:paraId="3B627DD6" w14:textId="29A0D366" w:rsidR="00356190" w:rsidRPr="00FA5E0A" w:rsidRDefault="004B3DDD" w:rsidP="00526E2E">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sidRPr="00FA5E0A">
        <w:rPr>
          <w:rFonts w:hint="eastAsia"/>
        </w:rPr>
        <w:t xml:space="preserve">It is up to </w:t>
      </w:r>
      <w:r w:rsidR="0000129B" w:rsidRPr="00FA5E0A">
        <w:rPr>
          <w:lang w:eastAsia="ja-JP"/>
        </w:rPr>
        <w:t xml:space="preserve">UE </w:t>
      </w:r>
      <w:r w:rsidRPr="00FA5E0A">
        <w:rPr>
          <w:rFonts w:hint="eastAsia"/>
        </w:rPr>
        <w:t xml:space="preserve">implementation </w:t>
      </w:r>
      <w:r w:rsidR="00B36255" w:rsidRPr="00FA5E0A">
        <w:rPr>
          <w:rFonts w:hint="eastAsia"/>
        </w:rPr>
        <w:t xml:space="preserve">to monitor paging </w:t>
      </w:r>
      <w:r w:rsidR="00997037" w:rsidRPr="00FA5E0A">
        <w:rPr>
          <w:rFonts w:hint="eastAsia"/>
        </w:rPr>
        <w:t xml:space="preserve">using legacy </w:t>
      </w:r>
      <w:r w:rsidR="00997037" w:rsidRPr="00FA5E0A">
        <w:t>paging or</w:t>
      </w:r>
      <w:r w:rsidR="00997037" w:rsidRPr="00FA5E0A">
        <w:rPr>
          <w:rFonts w:hint="eastAsia"/>
        </w:rPr>
        <w:t xml:space="preserve"> LP-WUS </w:t>
      </w:r>
      <w:r w:rsidR="00B25825" w:rsidRPr="00FA5E0A">
        <w:t>monitoring</w:t>
      </w:r>
      <w:r w:rsidR="00997037" w:rsidRPr="00FA5E0A">
        <w:rPr>
          <w:rFonts w:hint="eastAsia"/>
        </w:rPr>
        <w:t xml:space="preserve"> </w:t>
      </w:r>
      <w:r w:rsidR="00B36255" w:rsidRPr="00FA5E0A">
        <w:rPr>
          <w:rFonts w:hint="eastAsia"/>
        </w:rPr>
        <w:t xml:space="preserve">if the UE is </w:t>
      </w:r>
      <w:r w:rsidR="00997037" w:rsidRPr="00FA5E0A">
        <w:rPr>
          <w:rFonts w:hint="eastAsia"/>
        </w:rPr>
        <w:t>in CONNECTED state</w:t>
      </w:r>
      <w:r w:rsidR="00B25825" w:rsidRPr="00FA5E0A">
        <w:rPr>
          <w:rFonts w:hint="eastAsia"/>
        </w:rPr>
        <w:t>.</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C4384" w14:textId="77777777" w:rsidR="009F6C63" w:rsidRDefault="009F6C63">
      <w:r>
        <w:separator/>
      </w:r>
    </w:p>
  </w:endnote>
  <w:endnote w:type="continuationSeparator" w:id="0">
    <w:p w14:paraId="57F9DC41" w14:textId="77777777" w:rsidR="009F6C63" w:rsidRDefault="009F6C63">
      <w:r>
        <w:continuationSeparator/>
      </w:r>
    </w:p>
  </w:endnote>
  <w:endnote w:type="continuationNotice" w:id="1">
    <w:p w14:paraId="7E42292F" w14:textId="77777777" w:rsidR="009F6C63" w:rsidRDefault="009F6C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C787C" w14:textId="77777777" w:rsidR="009F6C63" w:rsidRDefault="009F6C63">
      <w:r>
        <w:separator/>
      </w:r>
    </w:p>
  </w:footnote>
  <w:footnote w:type="continuationSeparator" w:id="0">
    <w:p w14:paraId="0DDC8CEF" w14:textId="77777777" w:rsidR="009F6C63" w:rsidRDefault="009F6C63">
      <w:r>
        <w:continuationSeparator/>
      </w:r>
    </w:p>
  </w:footnote>
  <w:footnote w:type="continuationNotice" w:id="1">
    <w:p w14:paraId="5A85683F" w14:textId="77777777" w:rsidR="009F6C63" w:rsidRDefault="009F6C6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B2DD2"/>
    <w:multiLevelType w:val="hybridMultilevel"/>
    <w:tmpl w:val="8BD8671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BFF4206"/>
    <w:multiLevelType w:val="hybridMultilevel"/>
    <w:tmpl w:val="562C607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7BA4C3A"/>
    <w:multiLevelType w:val="hybridMultilevel"/>
    <w:tmpl w:val="FFCE23D0"/>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4AD10F9"/>
    <w:multiLevelType w:val="hybridMultilevel"/>
    <w:tmpl w:val="B0F407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3F4BE8"/>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13758A0"/>
    <w:multiLevelType w:val="hybridMultilevel"/>
    <w:tmpl w:val="A1142F0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7A9659B"/>
    <w:multiLevelType w:val="hybridMultilevel"/>
    <w:tmpl w:val="9E78E4C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29"/>
  </w:num>
  <w:num w:numId="2" w16cid:durableId="1209879814">
    <w:abstractNumId w:val="26"/>
  </w:num>
  <w:num w:numId="3" w16cid:durableId="1635059858">
    <w:abstractNumId w:val="14"/>
  </w:num>
  <w:num w:numId="4" w16cid:durableId="1687170482">
    <w:abstractNumId w:val="20"/>
  </w:num>
  <w:num w:numId="5" w16cid:durableId="1507406491">
    <w:abstractNumId w:val="15"/>
  </w:num>
  <w:num w:numId="6" w16cid:durableId="1705134336">
    <w:abstractNumId w:val="24"/>
  </w:num>
  <w:num w:numId="7" w16cid:durableId="191698743">
    <w:abstractNumId w:val="25"/>
  </w:num>
  <w:num w:numId="8" w16cid:durableId="578909286">
    <w:abstractNumId w:val="23"/>
  </w:num>
  <w:num w:numId="9" w16cid:durableId="1938128006">
    <w:abstractNumId w:val="28"/>
  </w:num>
  <w:num w:numId="10" w16cid:durableId="1784114233">
    <w:abstractNumId w:val="11"/>
  </w:num>
  <w:num w:numId="11" w16cid:durableId="439230189">
    <w:abstractNumId w:val="9"/>
  </w:num>
  <w:num w:numId="12" w16cid:durableId="976033784">
    <w:abstractNumId w:val="13"/>
  </w:num>
  <w:num w:numId="13" w16cid:durableId="622657897">
    <w:abstractNumId w:val="23"/>
    <w:lvlOverride w:ilvl="0">
      <w:startOverride w:val="1"/>
    </w:lvlOverride>
  </w:num>
  <w:num w:numId="14" w16cid:durableId="1013260473">
    <w:abstractNumId w:val="19"/>
  </w:num>
  <w:num w:numId="15" w16cid:durableId="533079543">
    <w:abstractNumId w:val="1"/>
  </w:num>
  <w:num w:numId="16" w16cid:durableId="298340818">
    <w:abstractNumId w:val="32"/>
  </w:num>
  <w:num w:numId="17" w16cid:durableId="1032847775">
    <w:abstractNumId w:val="27"/>
  </w:num>
  <w:num w:numId="18" w16cid:durableId="125860820">
    <w:abstractNumId w:val="3"/>
  </w:num>
  <w:num w:numId="19" w16cid:durableId="2057897985">
    <w:abstractNumId w:val="10"/>
  </w:num>
  <w:num w:numId="20" w16cid:durableId="2011058572">
    <w:abstractNumId w:val="8"/>
  </w:num>
  <w:num w:numId="21" w16cid:durableId="767047501">
    <w:abstractNumId w:val="7"/>
  </w:num>
  <w:num w:numId="22" w16cid:durableId="972515788">
    <w:abstractNumId w:val="17"/>
  </w:num>
  <w:num w:numId="23" w16cid:durableId="105855261">
    <w:abstractNumId w:val="18"/>
  </w:num>
  <w:num w:numId="24" w16cid:durableId="1516771294">
    <w:abstractNumId w:val="31"/>
  </w:num>
  <w:num w:numId="25" w16cid:durableId="941954916">
    <w:abstractNumId w:val="2"/>
  </w:num>
  <w:num w:numId="26" w16cid:durableId="1464081253">
    <w:abstractNumId w:val="6"/>
  </w:num>
  <w:num w:numId="27" w16cid:durableId="2134250067">
    <w:abstractNumId w:val="4"/>
  </w:num>
  <w:num w:numId="28" w16cid:durableId="1511018894">
    <w:abstractNumId w:val="16"/>
  </w:num>
  <w:num w:numId="29" w16cid:durableId="1969974058">
    <w:abstractNumId w:val="30"/>
  </w:num>
  <w:num w:numId="30" w16cid:durableId="267470477">
    <w:abstractNumId w:val="22"/>
  </w:num>
  <w:num w:numId="31" w16cid:durableId="510219671">
    <w:abstractNumId w:val="5"/>
  </w:num>
  <w:num w:numId="32" w16cid:durableId="1450585050">
    <w:abstractNumId w:val="0"/>
  </w:num>
  <w:num w:numId="33" w16cid:durableId="866792275">
    <w:abstractNumId w:val="21"/>
  </w:num>
  <w:num w:numId="34" w16cid:durableId="11584186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29B"/>
    <w:rsid w:val="000014EA"/>
    <w:rsid w:val="00001BF8"/>
    <w:rsid w:val="00001C51"/>
    <w:rsid w:val="00002134"/>
    <w:rsid w:val="00002910"/>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3D8"/>
    <w:rsid w:val="00010420"/>
    <w:rsid w:val="0001068D"/>
    <w:rsid w:val="00010791"/>
    <w:rsid w:val="0001080B"/>
    <w:rsid w:val="000108C5"/>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218"/>
    <w:rsid w:val="00016AC6"/>
    <w:rsid w:val="000173A0"/>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37"/>
    <w:rsid w:val="00022CC1"/>
    <w:rsid w:val="000230A5"/>
    <w:rsid w:val="000233C5"/>
    <w:rsid w:val="00023C54"/>
    <w:rsid w:val="000241CB"/>
    <w:rsid w:val="000241CF"/>
    <w:rsid w:val="000247C2"/>
    <w:rsid w:val="00024990"/>
    <w:rsid w:val="00024BDF"/>
    <w:rsid w:val="00024E61"/>
    <w:rsid w:val="000250AB"/>
    <w:rsid w:val="00025490"/>
    <w:rsid w:val="000254D9"/>
    <w:rsid w:val="0002552A"/>
    <w:rsid w:val="000259FD"/>
    <w:rsid w:val="00025A64"/>
    <w:rsid w:val="00025A75"/>
    <w:rsid w:val="00025E06"/>
    <w:rsid w:val="000260C1"/>
    <w:rsid w:val="00026364"/>
    <w:rsid w:val="00026636"/>
    <w:rsid w:val="000269D6"/>
    <w:rsid w:val="00026DF0"/>
    <w:rsid w:val="00026FE1"/>
    <w:rsid w:val="00026FEF"/>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B62"/>
    <w:rsid w:val="00033C00"/>
    <w:rsid w:val="00033D65"/>
    <w:rsid w:val="00033F84"/>
    <w:rsid w:val="000340A1"/>
    <w:rsid w:val="00034864"/>
    <w:rsid w:val="00034D7E"/>
    <w:rsid w:val="00034EAC"/>
    <w:rsid w:val="00035543"/>
    <w:rsid w:val="00035C55"/>
    <w:rsid w:val="00035E82"/>
    <w:rsid w:val="000362AB"/>
    <w:rsid w:val="00036363"/>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45"/>
    <w:rsid w:val="00052A79"/>
    <w:rsid w:val="00053004"/>
    <w:rsid w:val="000537F7"/>
    <w:rsid w:val="00053D7E"/>
    <w:rsid w:val="00053FA9"/>
    <w:rsid w:val="000540C0"/>
    <w:rsid w:val="00054506"/>
    <w:rsid w:val="00054698"/>
    <w:rsid w:val="0005477E"/>
    <w:rsid w:val="00054868"/>
    <w:rsid w:val="00054E47"/>
    <w:rsid w:val="00054E64"/>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6E8"/>
    <w:rsid w:val="00060732"/>
    <w:rsid w:val="00060B65"/>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898"/>
    <w:rsid w:val="00072925"/>
    <w:rsid w:val="00072A03"/>
    <w:rsid w:val="00072F23"/>
    <w:rsid w:val="00072F9F"/>
    <w:rsid w:val="00073121"/>
    <w:rsid w:val="000731F9"/>
    <w:rsid w:val="0007339F"/>
    <w:rsid w:val="0007378E"/>
    <w:rsid w:val="000738A7"/>
    <w:rsid w:val="00073D36"/>
    <w:rsid w:val="00074227"/>
    <w:rsid w:val="0007446D"/>
    <w:rsid w:val="00074503"/>
    <w:rsid w:val="000745DF"/>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414"/>
    <w:rsid w:val="00087CF0"/>
    <w:rsid w:val="00087EED"/>
    <w:rsid w:val="0009096A"/>
    <w:rsid w:val="0009098E"/>
    <w:rsid w:val="00090A63"/>
    <w:rsid w:val="00090F7A"/>
    <w:rsid w:val="00090FD2"/>
    <w:rsid w:val="00091AFF"/>
    <w:rsid w:val="00091C53"/>
    <w:rsid w:val="00091C8C"/>
    <w:rsid w:val="00091EFF"/>
    <w:rsid w:val="000921EC"/>
    <w:rsid w:val="0009233E"/>
    <w:rsid w:val="0009234A"/>
    <w:rsid w:val="0009286F"/>
    <w:rsid w:val="000928F6"/>
    <w:rsid w:val="00092A09"/>
    <w:rsid w:val="000931F0"/>
    <w:rsid w:val="0009327A"/>
    <w:rsid w:val="00093374"/>
    <w:rsid w:val="00093557"/>
    <w:rsid w:val="00093F65"/>
    <w:rsid w:val="0009436F"/>
    <w:rsid w:val="0009451F"/>
    <w:rsid w:val="00094600"/>
    <w:rsid w:val="000947D2"/>
    <w:rsid w:val="00094894"/>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81A"/>
    <w:rsid w:val="00096C10"/>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A7DCC"/>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9E"/>
    <w:rsid w:val="000F71D0"/>
    <w:rsid w:val="000F71D5"/>
    <w:rsid w:val="000F75EA"/>
    <w:rsid w:val="000F761D"/>
    <w:rsid w:val="000F7721"/>
    <w:rsid w:val="000F7B90"/>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378"/>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76F"/>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CC8"/>
    <w:rsid w:val="00124F19"/>
    <w:rsid w:val="00124F63"/>
    <w:rsid w:val="00125243"/>
    <w:rsid w:val="0012537F"/>
    <w:rsid w:val="00125577"/>
    <w:rsid w:val="00125C01"/>
    <w:rsid w:val="00125CA4"/>
    <w:rsid w:val="00125ED7"/>
    <w:rsid w:val="00126116"/>
    <w:rsid w:val="0012613B"/>
    <w:rsid w:val="001263A1"/>
    <w:rsid w:val="001267F9"/>
    <w:rsid w:val="00126884"/>
    <w:rsid w:val="001268D2"/>
    <w:rsid w:val="001268D3"/>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3C68"/>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5AB"/>
    <w:rsid w:val="001379C3"/>
    <w:rsid w:val="00137CD3"/>
    <w:rsid w:val="001405C9"/>
    <w:rsid w:val="001409B3"/>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8E7"/>
    <w:rsid w:val="00150976"/>
    <w:rsid w:val="0015097A"/>
    <w:rsid w:val="00150B14"/>
    <w:rsid w:val="001511AD"/>
    <w:rsid w:val="001513BF"/>
    <w:rsid w:val="0015172E"/>
    <w:rsid w:val="0015181E"/>
    <w:rsid w:val="00151BB2"/>
    <w:rsid w:val="0015232A"/>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6"/>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5FA7"/>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932"/>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1E2"/>
    <w:rsid w:val="0017669A"/>
    <w:rsid w:val="00176845"/>
    <w:rsid w:val="00176CA8"/>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95E"/>
    <w:rsid w:val="00196A0E"/>
    <w:rsid w:val="00196D7A"/>
    <w:rsid w:val="00196DC5"/>
    <w:rsid w:val="001970DE"/>
    <w:rsid w:val="00197119"/>
    <w:rsid w:val="00197246"/>
    <w:rsid w:val="00197651"/>
    <w:rsid w:val="00197B2C"/>
    <w:rsid w:val="001A0006"/>
    <w:rsid w:val="001A0275"/>
    <w:rsid w:val="001A04D0"/>
    <w:rsid w:val="001A127F"/>
    <w:rsid w:val="001A1539"/>
    <w:rsid w:val="001A181F"/>
    <w:rsid w:val="001A1CCE"/>
    <w:rsid w:val="001A1CEF"/>
    <w:rsid w:val="001A2279"/>
    <w:rsid w:val="001A29E7"/>
    <w:rsid w:val="001A2AC5"/>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0E8"/>
    <w:rsid w:val="001A65D3"/>
    <w:rsid w:val="001A6D4D"/>
    <w:rsid w:val="001A7214"/>
    <w:rsid w:val="001A727B"/>
    <w:rsid w:val="001A75DA"/>
    <w:rsid w:val="001A7D4F"/>
    <w:rsid w:val="001A7DC4"/>
    <w:rsid w:val="001A7E35"/>
    <w:rsid w:val="001A7FA4"/>
    <w:rsid w:val="001B03B7"/>
    <w:rsid w:val="001B03E2"/>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11"/>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9F"/>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6EC8"/>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D62"/>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A3F"/>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113"/>
    <w:rsid w:val="002015CD"/>
    <w:rsid w:val="00201765"/>
    <w:rsid w:val="00201882"/>
    <w:rsid w:val="00201D35"/>
    <w:rsid w:val="00201F0D"/>
    <w:rsid w:val="00201F6D"/>
    <w:rsid w:val="0020210B"/>
    <w:rsid w:val="00202479"/>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AB8"/>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17F4B"/>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7D0"/>
    <w:rsid w:val="00234ABA"/>
    <w:rsid w:val="00234B22"/>
    <w:rsid w:val="00234BF8"/>
    <w:rsid w:val="00235038"/>
    <w:rsid w:val="002352F4"/>
    <w:rsid w:val="00235544"/>
    <w:rsid w:val="00235763"/>
    <w:rsid w:val="00235D39"/>
    <w:rsid w:val="002360D0"/>
    <w:rsid w:val="002361CA"/>
    <w:rsid w:val="0023652F"/>
    <w:rsid w:val="00236820"/>
    <w:rsid w:val="00236AA7"/>
    <w:rsid w:val="00236B8F"/>
    <w:rsid w:val="00236BF3"/>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955"/>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434"/>
    <w:rsid w:val="002548BD"/>
    <w:rsid w:val="00254A67"/>
    <w:rsid w:val="00254C30"/>
    <w:rsid w:val="00254C8E"/>
    <w:rsid w:val="00254CB8"/>
    <w:rsid w:val="00254D46"/>
    <w:rsid w:val="00254E33"/>
    <w:rsid w:val="00254FC5"/>
    <w:rsid w:val="0025529F"/>
    <w:rsid w:val="002552C6"/>
    <w:rsid w:val="002558F6"/>
    <w:rsid w:val="00255C0F"/>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A5"/>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80B"/>
    <w:rsid w:val="00286D6B"/>
    <w:rsid w:val="00287025"/>
    <w:rsid w:val="002871E0"/>
    <w:rsid w:val="00287506"/>
    <w:rsid w:val="0028778F"/>
    <w:rsid w:val="00287F0C"/>
    <w:rsid w:val="002909BC"/>
    <w:rsid w:val="00290D5F"/>
    <w:rsid w:val="00290D72"/>
    <w:rsid w:val="00290DB5"/>
    <w:rsid w:val="00290FFD"/>
    <w:rsid w:val="002911A8"/>
    <w:rsid w:val="002911B5"/>
    <w:rsid w:val="0029127D"/>
    <w:rsid w:val="002912F0"/>
    <w:rsid w:val="00291368"/>
    <w:rsid w:val="00291567"/>
    <w:rsid w:val="00291883"/>
    <w:rsid w:val="00291AA6"/>
    <w:rsid w:val="00291AE7"/>
    <w:rsid w:val="00291FA7"/>
    <w:rsid w:val="0029239F"/>
    <w:rsid w:val="00292A43"/>
    <w:rsid w:val="00292C9D"/>
    <w:rsid w:val="00292C9F"/>
    <w:rsid w:val="00293069"/>
    <w:rsid w:val="002938A8"/>
    <w:rsid w:val="002939FD"/>
    <w:rsid w:val="00293F4E"/>
    <w:rsid w:val="00294A55"/>
    <w:rsid w:val="00294DD3"/>
    <w:rsid w:val="00294EBB"/>
    <w:rsid w:val="00295560"/>
    <w:rsid w:val="00295B81"/>
    <w:rsid w:val="00295E2C"/>
    <w:rsid w:val="0029605A"/>
    <w:rsid w:val="00296077"/>
    <w:rsid w:val="0029622D"/>
    <w:rsid w:val="002964FF"/>
    <w:rsid w:val="00296765"/>
    <w:rsid w:val="002967FD"/>
    <w:rsid w:val="00296A31"/>
    <w:rsid w:val="00296E46"/>
    <w:rsid w:val="00297314"/>
    <w:rsid w:val="002973E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466"/>
    <w:rsid w:val="002B2F28"/>
    <w:rsid w:val="002B370D"/>
    <w:rsid w:val="002B39DE"/>
    <w:rsid w:val="002B3BC2"/>
    <w:rsid w:val="002B40B9"/>
    <w:rsid w:val="002B4488"/>
    <w:rsid w:val="002B4AC8"/>
    <w:rsid w:val="002B4CEA"/>
    <w:rsid w:val="002B4D65"/>
    <w:rsid w:val="002B5488"/>
    <w:rsid w:val="002B55B1"/>
    <w:rsid w:val="002B5965"/>
    <w:rsid w:val="002B5AB4"/>
    <w:rsid w:val="002B5BD6"/>
    <w:rsid w:val="002B605A"/>
    <w:rsid w:val="002B65EA"/>
    <w:rsid w:val="002B6659"/>
    <w:rsid w:val="002B6928"/>
    <w:rsid w:val="002B6B19"/>
    <w:rsid w:val="002B6DEF"/>
    <w:rsid w:val="002B6EC6"/>
    <w:rsid w:val="002B7006"/>
    <w:rsid w:val="002B72A6"/>
    <w:rsid w:val="002B72B4"/>
    <w:rsid w:val="002B72C2"/>
    <w:rsid w:val="002B7860"/>
    <w:rsid w:val="002B7D11"/>
    <w:rsid w:val="002B7FAF"/>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A17"/>
    <w:rsid w:val="002D5C7D"/>
    <w:rsid w:val="002D5E85"/>
    <w:rsid w:val="002D624F"/>
    <w:rsid w:val="002D6779"/>
    <w:rsid w:val="002D67F3"/>
    <w:rsid w:val="002D6ABD"/>
    <w:rsid w:val="002D6AD7"/>
    <w:rsid w:val="002D6BB6"/>
    <w:rsid w:val="002D7187"/>
    <w:rsid w:val="002D7216"/>
    <w:rsid w:val="002D727A"/>
    <w:rsid w:val="002D72CC"/>
    <w:rsid w:val="002D76B6"/>
    <w:rsid w:val="002D77D2"/>
    <w:rsid w:val="002D7FA7"/>
    <w:rsid w:val="002E02F0"/>
    <w:rsid w:val="002E03B7"/>
    <w:rsid w:val="002E093C"/>
    <w:rsid w:val="002E125E"/>
    <w:rsid w:val="002E162D"/>
    <w:rsid w:val="002E17A2"/>
    <w:rsid w:val="002E1B11"/>
    <w:rsid w:val="002E1B41"/>
    <w:rsid w:val="002E1E7F"/>
    <w:rsid w:val="002E218C"/>
    <w:rsid w:val="002E263C"/>
    <w:rsid w:val="002E2967"/>
    <w:rsid w:val="002E31F2"/>
    <w:rsid w:val="002E32BA"/>
    <w:rsid w:val="002E3B01"/>
    <w:rsid w:val="002E3CE3"/>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02C"/>
    <w:rsid w:val="002E74DD"/>
    <w:rsid w:val="002E7578"/>
    <w:rsid w:val="002E76E2"/>
    <w:rsid w:val="002E78FC"/>
    <w:rsid w:val="002E79BB"/>
    <w:rsid w:val="002E79C0"/>
    <w:rsid w:val="002F03E6"/>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82"/>
    <w:rsid w:val="002F509F"/>
    <w:rsid w:val="002F51D0"/>
    <w:rsid w:val="002F524E"/>
    <w:rsid w:val="002F5473"/>
    <w:rsid w:val="002F555E"/>
    <w:rsid w:val="002F5957"/>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5E5C"/>
    <w:rsid w:val="003060C4"/>
    <w:rsid w:val="00306521"/>
    <w:rsid w:val="00306714"/>
    <w:rsid w:val="0030680B"/>
    <w:rsid w:val="00306BAC"/>
    <w:rsid w:val="003076DA"/>
    <w:rsid w:val="00307C54"/>
    <w:rsid w:val="00307C82"/>
    <w:rsid w:val="0031039C"/>
    <w:rsid w:val="0031039D"/>
    <w:rsid w:val="00310DCE"/>
    <w:rsid w:val="00310E6E"/>
    <w:rsid w:val="00310ED7"/>
    <w:rsid w:val="00310FF8"/>
    <w:rsid w:val="003113D3"/>
    <w:rsid w:val="0031142E"/>
    <w:rsid w:val="00311866"/>
    <w:rsid w:val="003118D5"/>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C0A"/>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207"/>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98F"/>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1A1"/>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0D8C"/>
    <w:rsid w:val="00341265"/>
    <w:rsid w:val="00341547"/>
    <w:rsid w:val="00341568"/>
    <w:rsid w:val="003417BB"/>
    <w:rsid w:val="003417BC"/>
    <w:rsid w:val="00342200"/>
    <w:rsid w:val="00342567"/>
    <w:rsid w:val="0034291E"/>
    <w:rsid w:val="00342B2E"/>
    <w:rsid w:val="00342C19"/>
    <w:rsid w:val="00343224"/>
    <w:rsid w:val="00343301"/>
    <w:rsid w:val="0034335B"/>
    <w:rsid w:val="003433E9"/>
    <w:rsid w:val="00343531"/>
    <w:rsid w:val="003435C8"/>
    <w:rsid w:val="0034360B"/>
    <w:rsid w:val="00343965"/>
    <w:rsid w:val="00343AFF"/>
    <w:rsid w:val="00343EA9"/>
    <w:rsid w:val="00343F46"/>
    <w:rsid w:val="00344042"/>
    <w:rsid w:val="0034429B"/>
    <w:rsid w:val="0034429E"/>
    <w:rsid w:val="00344315"/>
    <w:rsid w:val="003448FC"/>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1C"/>
    <w:rsid w:val="00350628"/>
    <w:rsid w:val="00350BB9"/>
    <w:rsid w:val="00350FDE"/>
    <w:rsid w:val="0035104A"/>
    <w:rsid w:val="003510A8"/>
    <w:rsid w:val="00351265"/>
    <w:rsid w:val="0035183E"/>
    <w:rsid w:val="00351B3E"/>
    <w:rsid w:val="00351BC6"/>
    <w:rsid w:val="00351C50"/>
    <w:rsid w:val="00351DD3"/>
    <w:rsid w:val="003522BC"/>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190"/>
    <w:rsid w:val="0035655F"/>
    <w:rsid w:val="0035751F"/>
    <w:rsid w:val="00357746"/>
    <w:rsid w:val="00357B66"/>
    <w:rsid w:val="003600E6"/>
    <w:rsid w:val="00360649"/>
    <w:rsid w:val="00360E25"/>
    <w:rsid w:val="00360F55"/>
    <w:rsid w:val="003610BE"/>
    <w:rsid w:val="003611D5"/>
    <w:rsid w:val="00361212"/>
    <w:rsid w:val="003614B1"/>
    <w:rsid w:val="00361590"/>
    <w:rsid w:val="003616DF"/>
    <w:rsid w:val="00361C59"/>
    <w:rsid w:val="00361E49"/>
    <w:rsid w:val="00361F7A"/>
    <w:rsid w:val="00362612"/>
    <w:rsid w:val="0036283C"/>
    <w:rsid w:val="00362DAE"/>
    <w:rsid w:val="00363043"/>
    <w:rsid w:val="00363552"/>
    <w:rsid w:val="00363A13"/>
    <w:rsid w:val="00363AFB"/>
    <w:rsid w:val="00363C89"/>
    <w:rsid w:val="00363DB8"/>
    <w:rsid w:val="003643F7"/>
    <w:rsid w:val="0036443E"/>
    <w:rsid w:val="003647DD"/>
    <w:rsid w:val="003648F1"/>
    <w:rsid w:val="00365133"/>
    <w:rsid w:val="003654C6"/>
    <w:rsid w:val="0036569E"/>
    <w:rsid w:val="00365CE4"/>
    <w:rsid w:val="00365E5F"/>
    <w:rsid w:val="00365EF2"/>
    <w:rsid w:val="00365F31"/>
    <w:rsid w:val="00366022"/>
    <w:rsid w:val="00366298"/>
    <w:rsid w:val="0036698E"/>
    <w:rsid w:val="00366A97"/>
    <w:rsid w:val="00366FFB"/>
    <w:rsid w:val="003671B4"/>
    <w:rsid w:val="00367428"/>
    <w:rsid w:val="00367E11"/>
    <w:rsid w:val="00370009"/>
    <w:rsid w:val="003704A0"/>
    <w:rsid w:val="003704F3"/>
    <w:rsid w:val="00370C40"/>
    <w:rsid w:val="00370D82"/>
    <w:rsid w:val="0037140F"/>
    <w:rsid w:val="003714F1"/>
    <w:rsid w:val="00371704"/>
    <w:rsid w:val="00371B8F"/>
    <w:rsid w:val="00371C46"/>
    <w:rsid w:val="00371F0E"/>
    <w:rsid w:val="003727AC"/>
    <w:rsid w:val="003727D1"/>
    <w:rsid w:val="003729B7"/>
    <w:rsid w:val="00372BF3"/>
    <w:rsid w:val="00372FBE"/>
    <w:rsid w:val="00372FCE"/>
    <w:rsid w:val="003731FE"/>
    <w:rsid w:val="003735F6"/>
    <w:rsid w:val="0037372A"/>
    <w:rsid w:val="0037397C"/>
    <w:rsid w:val="0037398A"/>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588"/>
    <w:rsid w:val="0038069C"/>
    <w:rsid w:val="00380BF2"/>
    <w:rsid w:val="00380C00"/>
    <w:rsid w:val="00380C4C"/>
    <w:rsid w:val="00380F35"/>
    <w:rsid w:val="0038119D"/>
    <w:rsid w:val="003811AC"/>
    <w:rsid w:val="003817C3"/>
    <w:rsid w:val="00381B8E"/>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BD2"/>
    <w:rsid w:val="00385C7C"/>
    <w:rsid w:val="003860D2"/>
    <w:rsid w:val="003862AA"/>
    <w:rsid w:val="00386487"/>
    <w:rsid w:val="00386944"/>
    <w:rsid w:val="00386AC7"/>
    <w:rsid w:val="00386C50"/>
    <w:rsid w:val="00386D04"/>
    <w:rsid w:val="00386D1C"/>
    <w:rsid w:val="00386D89"/>
    <w:rsid w:val="00386F02"/>
    <w:rsid w:val="003870EF"/>
    <w:rsid w:val="003871B2"/>
    <w:rsid w:val="0038772F"/>
    <w:rsid w:val="003877CD"/>
    <w:rsid w:val="00387BE2"/>
    <w:rsid w:val="00387D46"/>
    <w:rsid w:val="00390415"/>
    <w:rsid w:val="003905B2"/>
    <w:rsid w:val="0039067D"/>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D93"/>
    <w:rsid w:val="00395EE4"/>
    <w:rsid w:val="003965FC"/>
    <w:rsid w:val="0039696C"/>
    <w:rsid w:val="00396C26"/>
    <w:rsid w:val="00396C59"/>
    <w:rsid w:val="00396F8E"/>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B4F"/>
    <w:rsid w:val="003A5CEA"/>
    <w:rsid w:val="003A60A8"/>
    <w:rsid w:val="003A6131"/>
    <w:rsid w:val="003A63EA"/>
    <w:rsid w:val="003A64D1"/>
    <w:rsid w:val="003A6685"/>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0EC6"/>
    <w:rsid w:val="003B1813"/>
    <w:rsid w:val="003B1D53"/>
    <w:rsid w:val="003B20B5"/>
    <w:rsid w:val="003B24D9"/>
    <w:rsid w:val="003B2535"/>
    <w:rsid w:val="003B2A0F"/>
    <w:rsid w:val="003B2F65"/>
    <w:rsid w:val="003B313C"/>
    <w:rsid w:val="003B32C9"/>
    <w:rsid w:val="003B363D"/>
    <w:rsid w:val="003B3977"/>
    <w:rsid w:val="003B3D81"/>
    <w:rsid w:val="003B3E2A"/>
    <w:rsid w:val="003B4022"/>
    <w:rsid w:val="003B4326"/>
    <w:rsid w:val="003B4D23"/>
    <w:rsid w:val="003B4F01"/>
    <w:rsid w:val="003B511F"/>
    <w:rsid w:val="003B5AE2"/>
    <w:rsid w:val="003B616B"/>
    <w:rsid w:val="003B62CD"/>
    <w:rsid w:val="003B6572"/>
    <w:rsid w:val="003B687D"/>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662"/>
    <w:rsid w:val="003D485D"/>
    <w:rsid w:val="003D4FF1"/>
    <w:rsid w:val="003D55C8"/>
    <w:rsid w:val="003D5B2D"/>
    <w:rsid w:val="003D5EDA"/>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5D2F"/>
    <w:rsid w:val="003F6134"/>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EC9"/>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0ADF"/>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12"/>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C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157"/>
    <w:rsid w:val="004343D1"/>
    <w:rsid w:val="004343DA"/>
    <w:rsid w:val="004346BD"/>
    <w:rsid w:val="00434818"/>
    <w:rsid w:val="004348BC"/>
    <w:rsid w:val="004348BF"/>
    <w:rsid w:val="00434AFC"/>
    <w:rsid w:val="0043520A"/>
    <w:rsid w:val="00435284"/>
    <w:rsid w:val="0043590F"/>
    <w:rsid w:val="00435ACC"/>
    <w:rsid w:val="00435BF4"/>
    <w:rsid w:val="00435D8C"/>
    <w:rsid w:val="00435FBE"/>
    <w:rsid w:val="0043605B"/>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3E34"/>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386"/>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772"/>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D1A"/>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2D72"/>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186"/>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B44"/>
    <w:rsid w:val="00492E64"/>
    <w:rsid w:val="0049307B"/>
    <w:rsid w:val="0049315D"/>
    <w:rsid w:val="0049330B"/>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2A3"/>
    <w:rsid w:val="00496313"/>
    <w:rsid w:val="00496478"/>
    <w:rsid w:val="004968B7"/>
    <w:rsid w:val="004969CE"/>
    <w:rsid w:val="00496CCD"/>
    <w:rsid w:val="0049735A"/>
    <w:rsid w:val="0049759D"/>
    <w:rsid w:val="004975C5"/>
    <w:rsid w:val="0049776D"/>
    <w:rsid w:val="00497789"/>
    <w:rsid w:val="00497CE3"/>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652"/>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D3B"/>
    <w:rsid w:val="004B2EB1"/>
    <w:rsid w:val="004B3124"/>
    <w:rsid w:val="004B31D0"/>
    <w:rsid w:val="004B35BB"/>
    <w:rsid w:val="004B3743"/>
    <w:rsid w:val="004B3DDD"/>
    <w:rsid w:val="004B4008"/>
    <w:rsid w:val="004B4069"/>
    <w:rsid w:val="004B414B"/>
    <w:rsid w:val="004B4239"/>
    <w:rsid w:val="004B43CD"/>
    <w:rsid w:val="004B49D4"/>
    <w:rsid w:val="004B4C53"/>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B3"/>
    <w:rsid w:val="004C11D7"/>
    <w:rsid w:val="004C16AC"/>
    <w:rsid w:val="004C172E"/>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0B0"/>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DAB"/>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963"/>
    <w:rsid w:val="004E4E93"/>
    <w:rsid w:val="004E5372"/>
    <w:rsid w:val="004E556C"/>
    <w:rsid w:val="004E5851"/>
    <w:rsid w:val="004E6072"/>
    <w:rsid w:val="004E6293"/>
    <w:rsid w:val="004E62CD"/>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4F6"/>
    <w:rsid w:val="004F1797"/>
    <w:rsid w:val="004F1BD0"/>
    <w:rsid w:val="004F1CEF"/>
    <w:rsid w:val="004F216B"/>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30"/>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DD5"/>
    <w:rsid w:val="00506F90"/>
    <w:rsid w:val="00507252"/>
    <w:rsid w:val="005076E8"/>
    <w:rsid w:val="005078E0"/>
    <w:rsid w:val="005079D8"/>
    <w:rsid w:val="00507E8E"/>
    <w:rsid w:val="0051003E"/>
    <w:rsid w:val="005101F5"/>
    <w:rsid w:val="005102F0"/>
    <w:rsid w:val="00510319"/>
    <w:rsid w:val="0051038B"/>
    <w:rsid w:val="00510426"/>
    <w:rsid w:val="00510AF1"/>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781"/>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2F73"/>
    <w:rsid w:val="0052304D"/>
    <w:rsid w:val="00523152"/>
    <w:rsid w:val="005231A2"/>
    <w:rsid w:val="00523251"/>
    <w:rsid w:val="00523757"/>
    <w:rsid w:val="005239C2"/>
    <w:rsid w:val="00523B69"/>
    <w:rsid w:val="00523F7A"/>
    <w:rsid w:val="00524188"/>
    <w:rsid w:val="00524207"/>
    <w:rsid w:val="005243E6"/>
    <w:rsid w:val="005245BE"/>
    <w:rsid w:val="005247E2"/>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6E2E"/>
    <w:rsid w:val="005270AA"/>
    <w:rsid w:val="0052724B"/>
    <w:rsid w:val="0052758B"/>
    <w:rsid w:val="005277F7"/>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BB6"/>
    <w:rsid w:val="00532E9D"/>
    <w:rsid w:val="005337A7"/>
    <w:rsid w:val="00533809"/>
    <w:rsid w:val="00533AB7"/>
    <w:rsid w:val="00533C6B"/>
    <w:rsid w:val="00533E43"/>
    <w:rsid w:val="00533ECD"/>
    <w:rsid w:val="00533EE9"/>
    <w:rsid w:val="005342F5"/>
    <w:rsid w:val="005347AA"/>
    <w:rsid w:val="00534C9C"/>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82C"/>
    <w:rsid w:val="00544C8F"/>
    <w:rsid w:val="00544D0C"/>
    <w:rsid w:val="00544F2D"/>
    <w:rsid w:val="00545087"/>
    <w:rsid w:val="00545EC5"/>
    <w:rsid w:val="00546AA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87"/>
    <w:rsid w:val="005655B3"/>
    <w:rsid w:val="00566422"/>
    <w:rsid w:val="00566582"/>
    <w:rsid w:val="005667A4"/>
    <w:rsid w:val="0056688E"/>
    <w:rsid w:val="00566B99"/>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7F1"/>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5FB7"/>
    <w:rsid w:val="005860CF"/>
    <w:rsid w:val="005861E2"/>
    <w:rsid w:val="00586B5C"/>
    <w:rsid w:val="00586CB4"/>
    <w:rsid w:val="00586D07"/>
    <w:rsid w:val="00586D72"/>
    <w:rsid w:val="00586FB4"/>
    <w:rsid w:val="00587231"/>
    <w:rsid w:val="00587334"/>
    <w:rsid w:val="005873C0"/>
    <w:rsid w:val="00587596"/>
    <w:rsid w:val="00587791"/>
    <w:rsid w:val="00587DEB"/>
    <w:rsid w:val="00587F5D"/>
    <w:rsid w:val="005902AC"/>
    <w:rsid w:val="00590B5D"/>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836"/>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54"/>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0F04"/>
    <w:rsid w:val="005B0FB4"/>
    <w:rsid w:val="005B12C8"/>
    <w:rsid w:val="005B14E4"/>
    <w:rsid w:val="005B18D8"/>
    <w:rsid w:val="005B1E1C"/>
    <w:rsid w:val="005B24DE"/>
    <w:rsid w:val="005B2519"/>
    <w:rsid w:val="005B26E9"/>
    <w:rsid w:val="005B2853"/>
    <w:rsid w:val="005B2A0E"/>
    <w:rsid w:val="005B2D62"/>
    <w:rsid w:val="005B32B6"/>
    <w:rsid w:val="005B3797"/>
    <w:rsid w:val="005B3D3D"/>
    <w:rsid w:val="005B3E37"/>
    <w:rsid w:val="005B4764"/>
    <w:rsid w:val="005B5042"/>
    <w:rsid w:val="005B5391"/>
    <w:rsid w:val="005B55B2"/>
    <w:rsid w:val="005B5720"/>
    <w:rsid w:val="005B59FA"/>
    <w:rsid w:val="005B5B44"/>
    <w:rsid w:val="005B5B70"/>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DD0"/>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95"/>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044"/>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4FB9"/>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7EC"/>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2FE"/>
    <w:rsid w:val="00600303"/>
    <w:rsid w:val="006006BC"/>
    <w:rsid w:val="0060085C"/>
    <w:rsid w:val="006009E3"/>
    <w:rsid w:val="00600AA9"/>
    <w:rsid w:val="00600E6D"/>
    <w:rsid w:val="006011D7"/>
    <w:rsid w:val="0060145B"/>
    <w:rsid w:val="006016EB"/>
    <w:rsid w:val="006016EE"/>
    <w:rsid w:val="006017D6"/>
    <w:rsid w:val="0060261A"/>
    <w:rsid w:val="00602666"/>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D0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3859"/>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98"/>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0F8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24"/>
    <w:rsid w:val="00635555"/>
    <w:rsid w:val="00635602"/>
    <w:rsid w:val="0063567C"/>
    <w:rsid w:val="00635BA7"/>
    <w:rsid w:val="00636351"/>
    <w:rsid w:val="00636495"/>
    <w:rsid w:val="006368D5"/>
    <w:rsid w:val="00636D19"/>
    <w:rsid w:val="00637089"/>
    <w:rsid w:val="00637374"/>
    <w:rsid w:val="00637424"/>
    <w:rsid w:val="006374BD"/>
    <w:rsid w:val="006377B9"/>
    <w:rsid w:val="006377EB"/>
    <w:rsid w:val="00637810"/>
    <w:rsid w:val="00637EF7"/>
    <w:rsid w:val="00637F9A"/>
    <w:rsid w:val="00640111"/>
    <w:rsid w:val="00640177"/>
    <w:rsid w:val="006403F7"/>
    <w:rsid w:val="00640818"/>
    <w:rsid w:val="0064129A"/>
    <w:rsid w:val="0064133C"/>
    <w:rsid w:val="006415BF"/>
    <w:rsid w:val="00641B6E"/>
    <w:rsid w:val="00641CA2"/>
    <w:rsid w:val="00642285"/>
    <w:rsid w:val="006423B8"/>
    <w:rsid w:val="0064264A"/>
    <w:rsid w:val="006426A0"/>
    <w:rsid w:val="006427F0"/>
    <w:rsid w:val="00642979"/>
    <w:rsid w:val="00643826"/>
    <w:rsid w:val="00643A26"/>
    <w:rsid w:val="00643A31"/>
    <w:rsid w:val="006441DD"/>
    <w:rsid w:val="006445BD"/>
    <w:rsid w:val="0064495B"/>
    <w:rsid w:val="00644A2E"/>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09"/>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57E"/>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C6"/>
    <w:rsid w:val="00665DE3"/>
    <w:rsid w:val="00665FA5"/>
    <w:rsid w:val="00666640"/>
    <w:rsid w:val="006666F7"/>
    <w:rsid w:val="00666812"/>
    <w:rsid w:val="0066685E"/>
    <w:rsid w:val="006668C2"/>
    <w:rsid w:val="00666946"/>
    <w:rsid w:val="00666FB1"/>
    <w:rsid w:val="006675DF"/>
    <w:rsid w:val="00667757"/>
    <w:rsid w:val="00667936"/>
    <w:rsid w:val="00667CD1"/>
    <w:rsid w:val="0067028D"/>
    <w:rsid w:val="006702A4"/>
    <w:rsid w:val="006703A4"/>
    <w:rsid w:val="00670428"/>
    <w:rsid w:val="006709B2"/>
    <w:rsid w:val="00670FE0"/>
    <w:rsid w:val="006715E2"/>
    <w:rsid w:val="006716E5"/>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05"/>
    <w:rsid w:val="0068686B"/>
    <w:rsid w:val="00686B0E"/>
    <w:rsid w:val="00686E10"/>
    <w:rsid w:val="006873B6"/>
    <w:rsid w:val="00687A95"/>
    <w:rsid w:val="00687E2D"/>
    <w:rsid w:val="0069002F"/>
    <w:rsid w:val="006902D9"/>
    <w:rsid w:val="0069050E"/>
    <w:rsid w:val="00690A22"/>
    <w:rsid w:val="00690F5E"/>
    <w:rsid w:val="0069117F"/>
    <w:rsid w:val="00691421"/>
    <w:rsid w:val="006914AA"/>
    <w:rsid w:val="00691DAD"/>
    <w:rsid w:val="006920B0"/>
    <w:rsid w:val="006920E6"/>
    <w:rsid w:val="006926B1"/>
    <w:rsid w:val="0069294A"/>
    <w:rsid w:val="006929F2"/>
    <w:rsid w:val="00692B83"/>
    <w:rsid w:val="00693ED3"/>
    <w:rsid w:val="00693F07"/>
    <w:rsid w:val="006941B6"/>
    <w:rsid w:val="0069457E"/>
    <w:rsid w:val="0069490D"/>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084"/>
    <w:rsid w:val="006B14E6"/>
    <w:rsid w:val="006B1654"/>
    <w:rsid w:val="006B1695"/>
    <w:rsid w:val="006B1903"/>
    <w:rsid w:val="006B1A65"/>
    <w:rsid w:val="006B1E75"/>
    <w:rsid w:val="006B2297"/>
    <w:rsid w:val="006B249A"/>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DC"/>
    <w:rsid w:val="006C00FD"/>
    <w:rsid w:val="006C031C"/>
    <w:rsid w:val="006C0444"/>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1FC"/>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088"/>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46"/>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546"/>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2D"/>
    <w:rsid w:val="007121D3"/>
    <w:rsid w:val="00712714"/>
    <w:rsid w:val="00713492"/>
    <w:rsid w:val="007135EE"/>
    <w:rsid w:val="00713647"/>
    <w:rsid w:val="00713C12"/>
    <w:rsid w:val="00713D36"/>
    <w:rsid w:val="00714814"/>
    <w:rsid w:val="00714857"/>
    <w:rsid w:val="00714DE4"/>
    <w:rsid w:val="00714E93"/>
    <w:rsid w:val="00714EE8"/>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3C52"/>
    <w:rsid w:val="00734279"/>
    <w:rsid w:val="007343A6"/>
    <w:rsid w:val="00734913"/>
    <w:rsid w:val="007349EF"/>
    <w:rsid w:val="00734B6D"/>
    <w:rsid w:val="00734DD2"/>
    <w:rsid w:val="00735A01"/>
    <w:rsid w:val="007360E5"/>
    <w:rsid w:val="0073626D"/>
    <w:rsid w:val="00736445"/>
    <w:rsid w:val="0073647E"/>
    <w:rsid w:val="0073666C"/>
    <w:rsid w:val="0073677B"/>
    <w:rsid w:val="00736884"/>
    <w:rsid w:val="00736A84"/>
    <w:rsid w:val="00736F27"/>
    <w:rsid w:val="007370C1"/>
    <w:rsid w:val="007373F0"/>
    <w:rsid w:val="00737448"/>
    <w:rsid w:val="00737584"/>
    <w:rsid w:val="00737CB1"/>
    <w:rsid w:val="007400AA"/>
    <w:rsid w:val="00740222"/>
    <w:rsid w:val="007403DE"/>
    <w:rsid w:val="00740453"/>
    <w:rsid w:val="00740476"/>
    <w:rsid w:val="00740573"/>
    <w:rsid w:val="007405FB"/>
    <w:rsid w:val="0074078C"/>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4116"/>
    <w:rsid w:val="00744372"/>
    <w:rsid w:val="00744636"/>
    <w:rsid w:val="0074474F"/>
    <w:rsid w:val="00744F84"/>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509"/>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011"/>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386"/>
    <w:rsid w:val="007727B5"/>
    <w:rsid w:val="00772950"/>
    <w:rsid w:val="00772C0F"/>
    <w:rsid w:val="00772F99"/>
    <w:rsid w:val="007733DA"/>
    <w:rsid w:val="007734AA"/>
    <w:rsid w:val="007734CD"/>
    <w:rsid w:val="0077355C"/>
    <w:rsid w:val="00773773"/>
    <w:rsid w:val="00773992"/>
    <w:rsid w:val="00774390"/>
    <w:rsid w:val="007744B3"/>
    <w:rsid w:val="00774593"/>
    <w:rsid w:val="00774E88"/>
    <w:rsid w:val="00775395"/>
    <w:rsid w:val="00775886"/>
    <w:rsid w:val="00775C06"/>
    <w:rsid w:val="00776039"/>
    <w:rsid w:val="007761E8"/>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48D"/>
    <w:rsid w:val="007916F0"/>
    <w:rsid w:val="00791A5A"/>
    <w:rsid w:val="00791C6F"/>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531"/>
    <w:rsid w:val="007A2680"/>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6E8C"/>
    <w:rsid w:val="007A7195"/>
    <w:rsid w:val="007A7B9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827"/>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669"/>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43"/>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19"/>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1C7"/>
    <w:rsid w:val="007E4444"/>
    <w:rsid w:val="007E4A4B"/>
    <w:rsid w:val="007E4B84"/>
    <w:rsid w:val="007E4C21"/>
    <w:rsid w:val="007E5586"/>
    <w:rsid w:val="007E5772"/>
    <w:rsid w:val="007E57C3"/>
    <w:rsid w:val="007E5B60"/>
    <w:rsid w:val="007E717A"/>
    <w:rsid w:val="007E7284"/>
    <w:rsid w:val="007E746D"/>
    <w:rsid w:val="007E78BE"/>
    <w:rsid w:val="007E7A3F"/>
    <w:rsid w:val="007E7B8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4F55"/>
    <w:rsid w:val="007F54B7"/>
    <w:rsid w:val="007F57AB"/>
    <w:rsid w:val="007F5E32"/>
    <w:rsid w:val="007F6492"/>
    <w:rsid w:val="007F6705"/>
    <w:rsid w:val="007F67BB"/>
    <w:rsid w:val="007F6A9D"/>
    <w:rsid w:val="007F6E98"/>
    <w:rsid w:val="007F70AB"/>
    <w:rsid w:val="007F70B4"/>
    <w:rsid w:val="007F7296"/>
    <w:rsid w:val="007F79D5"/>
    <w:rsid w:val="007F7A50"/>
    <w:rsid w:val="007F7AE2"/>
    <w:rsid w:val="008004CA"/>
    <w:rsid w:val="00800C94"/>
    <w:rsid w:val="00800D8A"/>
    <w:rsid w:val="00800DB4"/>
    <w:rsid w:val="00800EB3"/>
    <w:rsid w:val="0080147F"/>
    <w:rsid w:val="00801582"/>
    <w:rsid w:val="00801939"/>
    <w:rsid w:val="00801CBC"/>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DCE"/>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02"/>
    <w:rsid w:val="00807393"/>
    <w:rsid w:val="00807C4B"/>
    <w:rsid w:val="00807D5A"/>
    <w:rsid w:val="00810164"/>
    <w:rsid w:val="0081063E"/>
    <w:rsid w:val="00810EBE"/>
    <w:rsid w:val="0081101D"/>
    <w:rsid w:val="0081133D"/>
    <w:rsid w:val="0081144B"/>
    <w:rsid w:val="008114C3"/>
    <w:rsid w:val="0081159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9C0"/>
    <w:rsid w:val="00824AFE"/>
    <w:rsid w:val="00825316"/>
    <w:rsid w:val="00825AE0"/>
    <w:rsid w:val="008264F1"/>
    <w:rsid w:val="008267DE"/>
    <w:rsid w:val="008269A3"/>
    <w:rsid w:val="00826CA4"/>
    <w:rsid w:val="00826F98"/>
    <w:rsid w:val="0082717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6E38"/>
    <w:rsid w:val="008371D7"/>
    <w:rsid w:val="008372E4"/>
    <w:rsid w:val="00837769"/>
    <w:rsid w:val="0083794C"/>
    <w:rsid w:val="00837B3E"/>
    <w:rsid w:val="00837BD4"/>
    <w:rsid w:val="00837C61"/>
    <w:rsid w:val="00840005"/>
    <w:rsid w:val="00840019"/>
    <w:rsid w:val="00840094"/>
    <w:rsid w:val="00840386"/>
    <w:rsid w:val="00840702"/>
    <w:rsid w:val="00840ACA"/>
    <w:rsid w:val="00840C57"/>
    <w:rsid w:val="00840FFE"/>
    <w:rsid w:val="0084117D"/>
    <w:rsid w:val="008416C7"/>
    <w:rsid w:val="00841B25"/>
    <w:rsid w:val="00841D44"/>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B75"/>
    <w:rsid w:val="00861C9E"/>
    <w:rsid w:val="00862170"/>
    <w:rsid w:val="00862609"/>
    <w:rsid w:val="008627E1"/>
    <w:rsid w:val="00862BE8"/>
    <w:rsid w:val="00862D4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37B"/>
    <w:rsid w:val="00870B5F"/>
    <w:rsid w:val="00870C6D"/>
    <w:rsid w:val="008714BE"/>
    <w:rsid w:val="00871AB0"/>
    <w:rsid w:val="00871B32"/>
    <w:rsid w:val="00872480"/>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806"/>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2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142"/>
    <w:rsid w:val="008A494F"/>
    <w:rsid w:val="008A49D2"/>
    <w:rsid w:val="008A4B2C"/>
    <w:rsid w:val="008A4C0E"/>
    <w:rsid w:val="008A4D0D"/>
    <w:rsid w:val="008A4D18"/>
    <w:rsid w:val="008A4FD7"/>
    <w:rsid w:val="008A5102"/>
    <w:rsid w:val="008A5AA7"/>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05"/>
    <w:rsid w:val="008C02CC"/>
    <w:rsid w:val="008C05F3"/>
    <w:rsid w:val="008C088B"/>
    <w:rsid w:val="008C09D6"/>
    <w:rsid w:val="008C0C2F"/>
    <w:rsid w:val="008C0DC0"/>
    <w:rsid w:val="008C0F92"/>
    <w:rsid w:val="008C1031"/>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8E4"/>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7BA"/>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3A"/>
    <w:rsid w:val="008E1C79"/>
    <w:rsid w:val="008E1CB8"/>
    <w:rsid w:val="008E2066"/>
    <w:rsid w:val="008E2152"/>
    <w:rsid w:val="008E215C"/>
    <w:rsid w:val="008E2593"/>
    <w:rsid w:val="008E266F"/>
    <w:rsid w:val="008E274C"/>
    <w:rsid w:val="008E2CD8"/>
    <w:rsid w:val="008E3217"/>
    <w:rsid w:val="008E3358"/>
    <w:rsid w:val="008E336D"/>
    <w:rsid w:val="008E3773"/>
    <w:rsid w:val="008E3E2A"/>
    <w:rsid w:val="008E3F0E"/>
    <w:rsid w:val="008E42F8"/>
    <w:rsid w:val="008E45B9"/>
    <w:rsid w:val="008E4AB1"/>
    <w:rsid w:val="008E4CE3"/>
    <w:rsid w:val="008E4D0C"/>
    <w:rsid w:val="008E50FD"/>
    <w:rsid w:val="008E542A"/>
    <w:rsid w:val="008E55EA"/>
    <w:rsid w:val="008E5771"/>
    <w:rsid w:val="008E58DA"/>
    <w:rsid w:val="008E6331"/>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C96"/>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2"/>
    <w:rsid w:val="008F563E"/>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49B"/>
    <w:rsid w:val="0092560D"/>
    <w:rsid w:val="00925644"/>
    <w:rsid w:val="00925737"/>
    <w:rsid w:val="0092573C"/>
    <w:rsid w:val="00925867"/>
    <w:rsid w:val="00925DD5"/>
    <w:rsid w:val="00925E1A"/>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857"/>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FC8"/>
    <w:rsid w:val="009410D2"/>
    <w:rsid w:val="00941155"/>
    <w:rsid w:val="009413C1"/>
    <w:rsid w:val="009414C1"/>
    <w:rsid w:val="00941815"/>
    <w:rsid w:val="00941C32"/>
    <w:rsid w:val="00941CA6"/>
    <w:rsid w:val="0094211C"/>
    <w:rsid w:val="009423D8"/>
    <w:rsid w:val="009425F9"/>
    <w:rsid w:val="00942693"/>
    <w:rsid w:val="00942B4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53"/>
    <w:rsid w:val="00956846"/>
    <w:rsid w:val="00956CDF"/>
    <w:rsid w:val="00956D70"/>
    <w:rsid w:val="00956D94"/>
    <w:rsid w:val="00957271"/>
    <w:rsid w:val="009572D6"/>
    <w:rsid w:val="0095737E"/>
    <w:rsid w:val="009573F8"/>
    <w:rsid w:val="009577EE"/>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BF1"/>
    <w:rsid w:val="00965E56"/>
    <w:rsid w:val="00965F20"/>
    <w:rsid w:val="009660FC"/>
    <w:rsid w:val="00966232"/>
    <w:rsid w:val="00966408"/>
    <w:rsid w:val="009664C7"/>
    <w:rsid w:val="0096668D"/>
    <w:rsid w:val="00966792"/>
    <w:rsid w:val="00966969"/>
    <w:rsid w:val="0096723A"/>
    <w:rsid w:val="0096788F"/>
    <w:rsid w:val="009679B3"/>
    <w:rsid w:val="00967DB6"/>
    <w:rsid w:val="0097000C"/>
    <w:rsid w:val="0097047F"/>
    <w:rsid w:val="009706D9"/>
    <w:rsid w:val="009708EB"/>
    <w:rsid w:val="00970F83"/>
    <w:rsid w:val="009715B2"/>
    <w:rsid w:val="00971DB8"/>
    <w:rsid w:val="00971F45"/>
    <w:rsid w:val="0097257A"/>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545"/>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3FA0"/>
    <w:rsid w:val="0098425F"/>
    <w:rsid w:val="009844B0"/>
    <w:rsid w:val="009845A3"/>
    <w:rsid w:val="009847FA"/>
    <w:rsid w:val="009848F6"/>
    <w:rsid w:val="00984903"/>
    <w:rsid w:val="00984A64"/>
    <w:rsid w:val="00984AFD"/>
    <w:rsid w:val="00984C26"/>
    <w:rsid w:val="00984FDB"/>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1BAC"/>
    <w:rsid w:val="00992AEB"/>
    <w:rsid w:val="00992ECB"/>
    <w:rsid w:val="0099305B"/>
    <w:rsid w:val="00993456"/>
    <w:rsid w:val="009939D8"/>
    <w:rsid w:val="00993A42"/>
    <w:rsid w:val="00993AFF"/>
    <w:rsid w:val="00993E62"/>
    <w:rsid w:val="00994276"/>
    <w:rsid w:val="00994282"/>
    <w:rsid w:val="00994642"/>
    <w:rsid w:val="009947D9"/>
    <w:rsid w:val="0099480B"/>
    <w:rsid w:val="00994811"/>
    <w:rsid w:val="009948C9"/>
    <w:rsid w:val="00994B55"/>
    <w:rsid w:val="00994D79"/>
    <w:rsid w:val="0099524C"/>
    <w:rsid w:val="00995A6D"/>
    <w:rsid w:val="00995BEE"/>
    <w:rsid w:val="00995DE2"/>
    <w:rsid w:val="00996132"/>
    <w:rsid w:val="00996477"/>
    <w:rsid w:val="009965F7"/>
    <w:rsid w:val="009966DC"/>
    <w:rsid w:val="00996876"/>
    <w:rsid w:val="00997037"/>
    <w:rsid w:val="00997342"/>
    <w:rsid w:val="00997360"/>
    <w:rsid w:val="00997386"/>
    <w:rsid w:val="00997536"/>
    <w:rsid w:val="00997783"/>
    <w:rsid w:val="00997957"/>
    <w:rsid w:val="00997C92"/>
    <w:rsid w:val="00997CC6"/>
    <w:rsid w:val="009A0293"/>
    <w:rsid w:val="009A02AC"/>
    <w:rsid w:val="009A02FD"/>
    <w:rsid w:val="009A0327"/>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7CE"/>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3D10"/>
    <w:rsid w:val="009B4124"/>
    <w:rsid w:val="009B4389"/>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1B"/>
    <w:rsid w:val="009C5587"/>
    <w:rsid w:val="009C562F"/>
    <w:rsid w:val="009C58B4"/>
    <w:rsid w:val="009C5973"/>
    <w:rsid w:val="009C5E02"/>
    <w:rsid w:val="009C5EAD"/>
    <w:rsid w:val="009C5F02"/>
    <w:rsid w:val="009C5F15"/>
    <w:rsid w:val="009C62E2"/>
    <w:rsid w:val="009C65A0"/>
    <w:rsid w:val="009C6A3A"/>
    <w:rsid w:val="009C6A3F"/>
    <w:rsid w:val="009C7126"/>
    <w:rsid w:val="009C76FD"/>
    <w:rsid w:val="009C772A"/>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6B1"/>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AAD"/>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0FF"/>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63"/>
    <w:rsid w:val="009F6CCE"/>
    <w:rsid w:val="009F6F18"/>
    <w:rsid w:val="009F6FEF"/>
    <w:rsid w:val="009F7352"/>
    <w:rsid w:val="009F77F5"/>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7DA"/>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27"/>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D60"/>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1D"/>
    <w:rsid w:val="00A55534"/>
    <w:rsid w:val="00A5572E"/>
    <w:rsid w:val="00A557D0"/>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8AA"/>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8DE"/>
    <w:rsid w:val="00A84A33"/>
    <w:rsid w:val="00A84AFE"/>
    <w:rsid w:val="00A84F47"/>
    <w:rsid w:val="00A8508C"/>
    <w:rsid w:val="00A85339"/>
    <w:rsid w:val="00A85B34"/>
    <w:rsid w:val="00A85CE6"/>
    <w:rsid w:val="00A8649D"/>
    <w:rsid w:val="00A864EE"/>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0E8"/>
    <w:rsid w:val="00A97615"/>
    <w:rsid w:val="00A97759"/>
    <w:rsid w:val="00A979AF"/>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4F1"/>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68"/>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708"/>
    <w:rsid w:val="00AB4865"/>
    <w:rsid w:val="00AB4C44"/>
    <w:rsid w:val="00AB509D"/>
    <w:rsid w:val="00AB5458"/>
    <w:rsid w:val="00AB56AA"/>
    <w:rsid w:val="00AB5776"/>
    <w:rsid w:val="00AB5C21"/>
    <w:rsid w:val="00AB5D49"/>
    <w:rsid w:val="00AB5DA5"/>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4E7"/>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0BA"/>
    <w:rsid w:val="00AD297C"/>
    <w:rsid w:val="00AD2B53"/>
    <w:rsid w:val="00AD2CB0"/>
    <w:rsid w:val="00AD2FDC"/>
    <w:rsid w:val="00AD300B"/>
    <w:rsid w:val="00AD32DC"/>
    <w:rsid w:val="00AD34C9"/>
    <w:rsid w:val="00AD40EC"/>
    <w:rsid w:val="00AD454B"/>
    <w:rsid w:val="00AD49C2"/>
    <w:rsid w:val="00AD4AA1"/>
    <w:rsid w:val="00AD4B7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00"/>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6C9D"/>
    <w:rsid w:val="00AE754A"/>
    <w:rsid w:val="00AE7694"/>
    <w:rsid w:val="00AE7706"/>
    <w:rsid w:val="00AE7BA7"/>
    <w:rsid w:val="00AE7FF7"/>
    <w:rsid w:val="00AF042E"/>
    <w:rsid w:val="00AF0701"/>
    <w:rsid w:val="00AF08D9"/>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1D"/>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12"/>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7D9"/>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825"/>
    <w:rsid w:val="00B25AB0"/>
    <w:rsid w:val="00B25B81"/>
    <w:rsid w:val="00B25BA8"/>
    <w:rsid w:val="00B26183"/>
    <w:rsid w:val="00B262C4"/>
    <w:rsid w:val="00B267CF"/>
    <w:rsid w:val="00B267D9"/>
    <w:rsid w:val="00B26B9F"/>
    <w:rsid w:val="00B26BDE"/>
    <w:rsid w:val="00B27308"/>
    <w:rsid w:val="00B27380"/>
    <w:rsid w:val="00B2747D"/>
    <w:rsid w:val="00B27546"/>
    <w:rsid w:val="00B2767E"/>
    <w:rsid w:val="00B27732"/>
    <w:rsid w:val="00B27C76"/>
    <w:rsid w:val="00B27E83"/>
    <w:rsid w:val="00B27ED7"/>
    <w:rsid w:val="00B27FD9"/>
    <w:rsid w:val="00B30499"/>
    <w:rsid w:val="00B30565"/>
    <w:rsid w:val="00B309C5"/>
    <w:rsid w:val="00B30AF2"/>
    <w:rsid w:val="00B30F05"/>
    <w:rsid w:val="00B311F8"/>
    <w:rsid w:val="00B319DE"/>
    <w:rsid w:val="00B31C60"/>
    <w:rsid w:val="00B31D3E"/>
    <w:rsid w:val="00B31DDE"/>
    <w:rsid w:val="00B32251"/>
    <w:rsid w:val="00B322D4"/>
    <w:rsid w:val="00B3312E"/>
    <w:rsid w:val="00B3379E"/>
    <w:rsid w:val="00B337F5"/>
    <w:rsid w:val="00B33952"/>
    <w:rsid w:val="00B33E17"/>
    <w:rsid w:val="00B3409D"/>
    <w:rsid w:val="00B34733"/>
    <w:rsid w:val="00B34B0B"/>
    <w:rsid w:val="00B3545D"/>
    <w:rsid w:val="00B35590"/>
    <w:rsid w:val="00B35A9B"/>
    <w:rsid w:val="00B36255"/>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B90"/>
    <w:rsid w:val="00B52C23"/>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4D00"/>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A53"/>
    <w:rsid w:val="00B70BD2"/>
    <w:rsid w:val="00B70C23"/>
    <w:rsid w:val="00B70E24"/>
    <w:rsid w:val="00B719B9"/>
    <w:rsid w:val="00B71C7F"/>
    <w:rsid w:val="00B71D92"/>
    <w:rsid w:val="00B71F9F"/>
    <w:rsid w:val="00B72202"/>
    <w:rsid w:val="00B72282"/>
    <w:rsid w:val="00B730ED"/>
    <w:rsid w:val="00B731F0"/>
    <w:rsid w:val="00B73481"/>
    <w:rsid w:val="00B73629"/>
    <w:rsid w:val="00B736B5"/>
    <w:rsid w:val="00B73A4B"/>
    <w:rsid w:val="00B73AA4"/>
    <w:rsid w:val="00B73EB8"/>
    <w:rsid w:val="00B74373"/>
    <w:rsid w:val="00B74E0D"/>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D06"/>
    <w:rsid w:val="00B82E2B"/>
    <w:rsid w:val="00B8344F"/>
    <w:rsid w:val="00B8365A"/>
    <w:rsid w:val="00B8369D"/>
    <w:rsid w:val="00B8370C"/>
    <w:rsid w:val="00B83B7A"/>
    <w:rsid w:val="00B840D4"/>
    <w:rsid w:val="00B843B5"/>
    <w:rsid w:val="00B8509B"/>
    <w:rsid w:val="00B853EB"/>
    <w:rsid w:val="00B85466"/>
    <w:rsid w:val="00B8582F"/>
    <w:rsid w:val="00B85A5A"/>
    <w:rsid w:val="00B85C54"/>
    <w:rsid w:val="00B85D34"/>
    <w:rsid w:val="00B86051"/>
    <w:rsid w:val="00B868B2"/>
    <w:rsid w:val="00B86F9C"/>
    <w:rsid w:val="00B87285"/>
    <w:rsid w:val="00B872ED"/>
    <w:rsid w:val="00B873B0"/>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013"/>
    <w:rsid w:val="00B923C9"/>
    <w:rsid w:val="00B9242E"/>
    <w:rsid w:val="00B925A5"/>
    <w:rsid w:val="00B9294C"/>
    <w:rsid w:val="00B92D97"/>
    <w:rsid w:val="00B92F24"/>
    <w:rsid w:val="00B9308B"/>
    <w:rsid w:val="00B930DC"/>
    <w:rsid w:val="00B9321D"/>
    <w:rsid w:val="00B93401"/>
    <w:rsid w:val="00B935A5"/>
    <w:rsid w:val="00B9511E"/>
    <w:rsid w:val="00B95492"/>
    <w:rsid w:val="00B95EF4"/>
    <w:rsid w:val="00B9635C"/>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BC1"/>
    <w:rsid w:val="00BA7FC8"/>
    <w:rsid w:val="00BB0269"/>
    <w:rsid w:val="00BB0601"/>
    <w:rsid w:val="00BB067C"/>
    <w:rsid w:val="00BB0836"/>
    <w:rsid w:val="00BB0F45"/>
    <w:rsid w:val="00BB103D"/>
    <w:rsid w:val="00BB1054"/>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365"/>
    <w:rsid w:val="00BB5644"/>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024"/>
    <w:rsid w:val="00BD4455"/>
    <w:rsid w:val="00BD46E0"/>
    <w:rsid w:val="00BD470D"/>
    <w:rsid w:val="00BD4C23"/>
    <w:rsid w:val="00BD4DB1"/>
    <w:rsid w:val="00BD5177"/>
    <w:rsid w:val="00BD5252"/>
    <w:rsid w:val="00BD56A9"/>
    <w:rsid w:val="00BD5B27"/>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0DE"/>
    <w:rsid w:val="00BF12B9"/>
    <w:rsid w:val="00BF15CC"/>
    <w:rsid w:val="00BF16CC"/>
    <w:rsid w:val="00BF16E5"/>
    <w:rsid w:val="00BF16EA"/>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D2A"/>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951"/>
    <w:rsid w:val="00C10DB6"/>
    <w:rsid w:val="00C117BE"/>
    <w:rsid w:val="00C11FB6"/>
    <w:rsid w:val="00C1235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99D"/>
    <w:rsid w:val="00C17A23"/>
    <w:rsid w:val="00C200C1"/>
    <w:rsid w:val="00C204CF"/>
    <w:rsid w:val="00C20B7F"/>
    <w:rsid w:val="00C20EE8"/>
    <w:rsid w:val="00C2105A"/>
    <w:rsid w:val="00C21185"/>
    <w:rsid w:val="00C214D0"/>
    <w:rsid w:val="00C22122"/>
    <w:rsid w:val="00C22130"/>
    <w:rsid w:val="00C222AF"/>
    <w:rsid w:val="00C22368"/>
    <w:rsid w:val="00C224EE"/>
    <w:rsid w:val="00C22D21"/>
    <w:rsid w:val="00C22E03"/>
    <w:rsid w:val="00C230F4"/>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B6"/>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9C5"/>
    <w:rsid w:val="00C402EA"/>
    <w:rsid w:val="00C40D11"/>
    <w:rsid w:val="00C40D1B"/>
    <w:rsid w:val="00C40D5F"/>
    <w:rsid w:val="00C41426"/>
    <w:rsid w:val="00C415D1"/>
    <w:rsid w:val="00C41656"/>
    <w:rsid w:val="00C41BB0"/>
    <w:rsid w:val="00C41E27"/>
    <w:rsid w:val="00C421E8"/>
    <w:rsid w:val="00C4226D"/>
    <w:rsid w:val="00C4252E"/>
    <w:rsid w:val="00C42622"/>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1F65"/>
    <w:rsid w:val="00C52172"/>
    <w:rsid w:val="00C52346"/>
    <w:rsid w:val="00C52401"/>
    <w:rsid w:val="00C5259A"/>
    <w:rsid w:val="00C525A0"/>
    <w:rsid w:val="00C52917"/>
    <w:rsid w:val="00C53309"/>
    <w:rsid w:val="00C53381"/>
    <w:rsid w:val="00C53A2C"/>
    <w:rsid w:val="00C53EDE"/>
    <w:rsid w:val="00C53FD6"/>
    <w:rsid w:val="00C546DD"/>
    <w:rsid w:val="00C54719"/>
    <w:rsid w:val="00C54BEA"/>
    <w:rsid w:val="00C54C1F"/>
    <w:rsid w:val="00C551FF"/>
    <w:rsid w:val="00C552C3"/>
    <w:rsid w:val="00C5539C"/>
    <w:rsid w:val="00C554E2"/>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10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81F"/>
    <w:rsid w:val="00C70AE9"/>
    <w:rsid w:val="00C70B67"/>
    <w:rsid w:val="00C71363"/>
    <w:rsid w:val="00C714DF"/>
    <w:rsid w:val="00C71631"/>
    <w:rsid w:val="00C71906"/>
    <w:rsid w:val="00C71907"/>
    <w:rsid w:val="00C71E21"/>
    <w:rsid w:val="00C7204A"/>
    <w:rsid w:val="00C7223D"/>
    <w:rsid w:val="00C7239A"/>
    <w:rsid w:val="00C724E8"/>
    <w:rsid w:val="00C72B2A"/>
    <w:rsid w:val="00C72D24"/>
    <w:rsid w:val="00C7301F"/>
    <w:rsid w:val="00C733BD"/>
    <w:rsid w:val="00C73B9A"/>
    <w:rsid w:val="00C73E83"/>
    <w:rsid w:val="00C744ED"/>
    <w:rsid w:val="00C74A0E"/>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A2C"/>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9F6"/>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5F8"/>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54"/>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A8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095"/>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28"/>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08"/>
    <w:rsid w:val="00CE5166"/>
    <w:rsid w:val="00CE5744"/>
    <w:rsid w:val="00CE57AA"/>
    <w:rsid w:val="00CE5D29"/>
    <w:rsid w:val="00CE5EC5"/>
    <w:rsid w:val="00CE5F66"/>
    <w:rsid w:val="00CE6498"/>
    <w:rsid w:val="00CE6AE6"/>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470"/>
    <w:rsid w:val="00CF15C3"/>
    <w:rsid w:val="00CF1985"/>
    <w:rsid w:val="00CF1B22"/>
    <w:rsid w:val="00CF1B62"/>
    <w:rsid w:val="00CF1C9C"/>
    <w:rsid w:val="00CF1F51"/>
    <w:rsid w:val="00CF2374"/>
    <w:rsid w:val="00CF2599"/>
    <w:rsid w:val="00CF29FC"/>
    <w:rsid w:val="00CF2A20"/>
    <w:rsid w:val="00CF329D"/>
    <w:rsid w:val="00CF3917"/>
    <w:rsid w:val="00CF395B"/>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BD"/>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7EC"/>
    <w:rsid w:val="00D04D52"/>
    <w:rsid w:val="00D0545F"/>
    <w:rsid w:val="00D054BB"/>
    <w:rsid w:val="00D05548"/>
    <w:rsid w:val="00D05717"/>
    <w:rsid w:val="00D0582D"/>
    <w:rsid w:val="00D058EB"/>
    <w:rsid w:val="00D05DFF"/>
    <w:rsid w:val="00D05E82"/>
    <w:rsid w:val="00D06119"/>
    <w:rsid w:val="00D06426"/>
    <w:rsid w:val="00D0667D"/>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20"/>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45C"/>
    <w:rsid w:val="00D17ABE"/>
    <w:rsid w:val="00D20230"/>
    <w:rsid w:val="00D20299"/>
    <w:rsid w:val="00D20548"/>
    <w:rsid w:val="00D20552"/>
    <w:rsid w:val="00D20E9D"/>
    <w:rsid w:val="00D2112A"/>
    <w:rsid w:val="00D2186B"/>
    <w:rsid w:val="00D21961"/>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1DD"/>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6BF6"/>
    <w:rsid w:val="00D37117"/>
    <w:rsid w:val="00D3724F"/>
    <w:rsid w:val="00D37415"/>
    <w:rsid w:val="00D37470"/>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67E"/>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1ECD"/>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5E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42F"/>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2E8"/>
    <w:rsid w:val="00D876BE"/>
    <w:rsid w:val="00D87782"/>
    <w:rsid w:val="00D87849"/>
    <w:rsid w:val="00D8785C"/>
    <w:rsid w:val="00D87A88"/>
    <w:rsid w:val="00D87AA2"/>
    <w:rsid w:val="00D87B62"/>
    <w:rsid w:val="00D90425"/>
    <w:rsid w:val="00D9044D"/>
    <w:rsid w:val="00D90D7B"/>
    <w:rsid w:val="00D9103F"/>
    <w:rsid w:val="00D914DE"/>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82"/>
    <w:rsid w:val="00D95D7E"/>
    <w:rsid w:val="00D95F55"/>
    <w:rsid w:val="00D96222"/>
    <w:rsid w:val="00D96EBC"/>
    <w:rsid w:val="00D97204"/>
    <w:rsid w:val="00D97A92"/>
    <w:rsid w:val="00D97ADD"/>
    <w:rsid w:val="00D97BCA"/>
    <w:rsid w:val="00D97EAB"/>
    <w:rsid w:val="00D97F40"/>
    <w:rsid w:val="00DA009B"/>
    <w:rsid w:val="00DA0131"/>
    <w:rsid w:val="00DA03FD"/>
    <w:rsid w:val="00DA05A6"/>
    <w:rsid w:val="00DA09E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980"/>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40"/>
    <w:rsid w:val="00DE40FE"/>
    <w:rsid w:val="00DE4144"/>
    <w:rsid w:val="00DE45C0"/>
    <w:rsid w:val="00DE4604"/>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3F08"/>
    <w:rsid w:val="00DF4135"/>
    <w:rsid w:val="00DF4250"/>
    <w:rsid w:val="00DF46C2"/>
    <w:rsid w:val="00DF4777"/>
    <w:rsid w:val="00DF47F0"/>
    <w:rsid w:val="00DF480D"/>
    <w:rsid w:val="00DF4B87"/>
    <w:rsid w:val="00DF4CB0"/>
    <w:rsid w:val="00DF4FEF"/>
    <w:rsid w:val="00DF50B3"/>
    <w:rsid w:val="00DF5110"/>
    <w:rsid w:val="00DF516E"/>
    <w:rsid w:val="00DF5218"/>
    <w:rsid w:val="00DF5384"/>
    <w:rsid w:val="00DF5533"/>
    <w:rsid w:val="00DF594D"/>
    <w:rsid w:val="00DF5AD7"/>
    <w:rsid w:val="00DF5EF0"/>
    <w:rsid w:val="00DF628C"/>
    <w:rsid w:val="00DF63E0"/>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50E"/>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28"/>
    <w:rsid w:val="00E12476"/>
    <w:rsid w:val="00E1249C"/>
    <w:rsid w:val="00E12591"/>
    <w:rsid w:val="00E12F2F"/>
    <w:rsid w:val="00E12FF4"/>
    <w:rsid w:val="00E13093"/>
    <w:rsid w:val="00E1382C"/>
    <w:rsid w:val="00E139CB"/>
    <w:rsid w:val="00E13F91"/>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D55"/>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97B"/>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58"/>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3E7"/>
    <w:rsid w:val="00E30690"/>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1E"/>
    <w:rsid w:val="00E556C2"/>
    <w:rsid w:val="00E55A2E"/>
    <w:rsid w:val="00E55AAB"/>
    <w:rsid w:val="00E55B9B"/>
    <w:rsid w:val="00E55D8A"/>
    <w:rsid w:val="00E55E4B"/>
    <w:rsid w:val="00E561C6"/>
    <w:rsid w:val="00E5627D"/>
    <w:rsid w:val="00E56B10"/>
    <w:rsid w:val="00E56CED"/>
    <w:rsid w:val="00E571B0"/>
    <w:rsid w:val="00E572B0"/>
    <w:rsid w:val="00E572CC"/>
    <w:rsid w:val="00E57665"/>
    <w:rsid w:val="00E57700"/>
    <w:rsid w:val="00E57ABC"/>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991"/>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7"/>
    <w:rsid w:val="00EA3BA8"/>
    <w:rsid w:val="00EA3C8B"/>
    <w:rsid w:val="00EA3E3A"/>
    <w:rsid w:val="00EA44C5"/>
    <w:rsid w:val="00EA459C"/>
    <w:rsid w:val="00EA49F8"/>
    <w:rsid w:val="00EA4A29"/>
    <w:rsid w:val="00EA4AF8"/>
    <w:rsid w:val="00EA5343"/>
    <w:rsid w:val="00EA53D3"/>
    <w:rsid w:val="00EA58B2"/>
    <w:rsid w:val="00EA590B"/>
    <w:rsid w:val="00EA5E3E"/>
    <w:rsid w:val="00EA5F30"/>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66F"/>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95"/>
    <w:rsid w:val="00ED5BC8"/>
    <w:rsid w:val="00ED5C4B"/>
    <w:rsid w:val="00ED616F"/>
    <w:rsid w:val="00ED6252"/>
    <w:rsid w:val="00ED6955"/>
    <w:rsid w:val="00ED6E38"/>
    <w:rsid w:val="00ED738E"/>
    <w:rsid w:val="00ED73C0"/>
    <w:rsid w:val="00ED7F30"/>
    <w:rsid w:val="00EE0148"/>
    <w:rsid w:val="00EE09EB"/>
    <w:rsid w:val="00EE0AEC"/>
    <w:rsid w:val="00EE0BE4"/>
    <w:rsid w:val="00EE0D68"/>
    <w:rsid w:val="00EE0D8D"/>
    <w:rsid w:val="00EE0DD3"/>
    <w:rsid w:val="00EE10A4"/>
    <w:rsid w:val="00EE11AD"/>
    <w:rsid w:val="00EE18EC"/>
    <w:rsid w:val="00EE1D71"/>
    <w:rsid w:val="00EE1EEB"/>
    <w:rsid w:val="00EE287B"/>
    <w:rsid w:val="00EE342A"/>
    <w:rsid w:val="00EE3B8A"/>
    <w:rsid w:val="00EE3E20"/>
    <w:rsid w:val="00EE4175"/>
    <w:rsid w:val="00EE4259"/>
    <w:rsid w:val="00EE4306"/>
    <w:rsid w:val="00EE4949"/>
    <w:rsid w:val="00EE4D1C"/>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BFD"/>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6E27"/>
    <w:rsid w:val="00EF744B"/>
    <w:rsid w:val="00EF7A19"/>
    <w:rsid w:val="00EF7A48"/>
    <w:rsid w:val="00EF7B27"/>
    <w:rsid w:val="00EF7B72"/>
    <w:rsid w:val="00F00159"/>
    <w:rsid w:val="00F001C1"/>
    <w:rsid w:val="00F007AF"/>
    <w:rsid w:val="00F00C09"/>
    <w:rsid w:val="00F00DA2"/>
    <w:rsid w:val="00F00EB3"/>
    <w:rsid w:val="00F014A9"/>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771"/>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0AD"/>
    <w:rsid w:val="00F203A7"/>
    <w:rsid w:val="00F203A8"/>
    <w:rsid w:val="00F2044D"/>
    <w:rsid w:val="00F20579"/>
    <w:rsid w:val="00F20859"/>
    <w:rsid w:val="00F20AF5"/>
    <w:rsid w:val="00F20F0E"/>
    <w:rsid w:val="00F20F66"/>
    <w:rsid w:val="00F21940"/>
    <w:rsid w:val="00F21AD7"/>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CCA"/>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2"/>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6B08"/>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0C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128"/>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37F"/>
    <w:rsid w:val="00F73588"/>
    <w:rsid w:val="00F73619"/>
    <w:rsid w:val="00F73988"/>
    <w:rsid w:val="00F73B72"/>
    <w:rsid w:val="00F73CF8"/>
    <w:rsid w:val="00F73DE8"/>
    <w:rsid w:val="00F73F29"/>
    <w:rsid w:val="00F74746"/>
    <w:rsid w:val="00F749EC"/>
    <w:rsid w:val="00F74A46"/>
    <w:rsid w:val="00F74A59"/>
    <w:rsid w:val="00F74A8C"/>
    <w:rsid w:val="00F750DA"/>
    <w:rsid w:val="00F753DA"/>
    <w:rsid w:val="00F75737"/>
    <w:rsid w:val="00F75946"/>
    <w:rsid w:val="00F75A8C"/>
    <w:rsid w:val="00F75C1D"/>
    <w:rsid w:val="00F75D01"/>
    <w:rsid w:val="00F75D6B"/>
    <w:rsid w:val="00F761AA"/>
    <w:rsid w:val="00F76254"/>
    <w:rsid w:val="00F76284"/>
    <w:rsid w:val="00F765C4"/>
    <w:rsid w:val="00F767CD"/>
    <w:rsid w:val="00F77167"/>
    <w:rsid w:val="00F77646"/>
    <w:rsid w:val="00F77DA4"/>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366"/>
    <w:rsid w:val="00F82737"/>
    <w:rsid w:val="00F82C50"/>
    <w:rsid w:val="00F82CA9"/>
    <w:rsid w:val="00F82E68"/>
    <w:rsid w:val="00F833D4"/>
    <w:rsid w:val="00F834C3"/>
    <w:rsid w:val="00F834CB"/>
    <w:rsid w:val="00F83671"/>
    <w:rsid w:val="00F838C9"/>
    <w:rsid w:val="00F839F6"/>
    <w:rsid w:val="00F840E1"/>
    <w:rsid w:val="00F8416D"/>
    <w:rsid w:val="00F84260"/>
    <w:rsid w:val="00F842FB"/>
    <w:rsid w:val="00F843FE"/>
    <w:rsid w:val="00F844C2"/>
    <w:rsid w:val="00F8463D"/>
    <w:rsid w:val="00F84916"/>
    <w:rsid w:val="00F84940"/>
    <w:rsid w:val="00F8496E"/>
    <w:rsid w:val="00F84B72"/>
    <w:rsid w:val="00F84DE9"/>
    <w:rsid w:val="00F85233"/>
    <w:rsid w:val="00F855AF"/>
    <w:rsid w:val="00F857A5"/>
    <w:rsid w:val="00F85C31"/>
    <w:rsid w:val="00F87011"/>
    <w:rsid w:val="00F872BF"/>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93A"/>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111"/>
    <w:rsid w:val="00FA564E"/>
    <w:rsid w:val="00FA5AB4"/>
    <w:rsid w:val="00FA5BCB"/>
    <w:rsid w:val="00FA5E0A"/>
    <w:rsid w:val="00FA5E9F"/>
    <w:rsid w:val="00FA60C3"/>
    <w:rsid w:val="00FA61A8"/>
    <w:rsid w:val="00FA636C"/>
    <w:rsid w:val="00FA637E"/>
    <w:rsid w:val="00FA681C"/>
    <w:rsid w:val="00FA6B24"/>
    <w:rsid w:val="00FA6BE0"/>
    <w:rsid w:val="00FA6CE3"/>
    <w:rsid w:val="00FA71D1"/>
    <w:rsid w:val="00FA75F6"/>
    <w:rsid w:val="00FA7884"/>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0D5"/>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5E45"/>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BAF"/>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AE7"/>
    <w:rsid w:val="00FF5D17"/>
    <w:rsid w:val="00FF5D9F"/>
    <w:rsid w:val="00FF6158"/>
    <w:rsid w:val="00FF6198"/>
    <w:rsid w:val="00FF6712"/>
    <w:rsid w:val="00FF6AAE"/>
    <w:rsid w:val="00FF6D8D"/>
    <w:rsid w:val="00FF6E2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List Bulle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styleId="ListBullet">
    <w:name w:val="List Bullet"/>
    <w:basedOn w:val="Normal"/>
    <w:qFormat/>
    <w:rsid w:val="00A848DE"/>
    <w:pPr>
      <w:widowControl w:val="0"/>
      <w:numPr>
        <w:numId w:val="24"/>
      </w:numPr>
      <w:spacing w:before="0"/>
      <w:ind w:hangingChars="200" w:hanging="200"/>
      <w:jc w:val="both"/>
    </w:pPr>
    <w:rPr>
      <w:rFonts w:ascii="Times New Roman" w:eastAsia="MS Gothic" w:hAnsi="Times New Roman"/>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532">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5343673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13209261">
      <w:bodyDiv w:val="1"/>
      <w:marLeft w:val="0"/>
      <w:marRight w:val="0"/>
      <w:marTop w:val="0"/>
      <w:marBottom w:val="0"/>
      <w:divBdr>
        <w:top w:val="none" w:sz="0" w:space="0" w:color="auto"/>
        <w:left w:val="none" w:sz="0" w:space="0" w:color="auto"/>
        <w:bottom w:val="none" w:sz="0" w:space="0" w:color="auto"/>
        <w:right w:val="none" w:sz="0" w:space="0" w:color="auto"/>
      </w:divBdr>
    </w:div>
    <w:div w:id="41466758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5137838">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5906379">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03625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57249263">
      <w:bodyDiv w:val="1"/>
      <w:marLeft w:val="0"/>
      <w:marRight w:val="0"/>
      <w:marTop w:val="0"/>
      <w:marBottom w:val="0"/>
      <w:divBdr>
        <w:top w:val="none" w:sz="0" w:space="0" w:color="auto"/>
        <w:left w:val="none" w:sz="0" w:space="0" w:color="auto"/>
        <w:bottom w:val="none" w:sz="0" w:space="0" w:color="auto"/>
        <w:right w:val="none" w:sz="0" w:space="0" w:color="auto"/>
      </w:divBdr>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041301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784952">
      <w:bodyDiv w:val="1"/>
      <w:marLeft w:val="0"/>
      <w:marRight w:val="0"/>
      <w:marTop w:val="0"/>
      <w:marBottom w:val="0"/>
      <w:divBdr>
        <w:top w:val="none" w:sz="0" w:space="0" w:color="auto"/>
        <w:left w:val="none" w:sz="0" w:space="0" w:color="auto"/>
        <w:bottom w:val="none" w:sz="0" w:space="0" w:color="auto"/>
        <w:right w:val="none" w:sz="0" w:space="0" w:color="auto"/>
      </w:divBdr>
      <w:divsChild>
        <w:div w:id="1587305672">
          <w:marLeft w:val="547"/>
          <w:marRight w:val="0"/>
          <w:marTop w:val="120"/>
          <w:marBottom w:val="0"/>
          <w:divBdr>
            <w:top w:val="none" w:sz="0" w:space="0" w:color="auto"/>
            <w:left w:val="none" w:sz="0" w:space="0" w:color="auto"/>
            <w:bottom w:val="none" w:sz="0" w:space="0" w:color="auto"/>
            <w:right w:val="none" w:sz="0" w:space="0" w:color="auto"/>
          </w:divBdr>
        </w:div>
        <w:div w:id="2115400422">
          <w:marLeft w:val="547"/>
          <w:marRight w:val="0"/>
          <w:marTop w:val="0"/>
          <w:marBottom w:val="0"/>
          <w:divBdr>
            <w:top w:val="none" w:sz="0" w:space="0" w:color="auto"/>
            <w:left w:val="none" w:sz="0" w:space="0" w:color="auto"/>
            <w:bottom w:val="none" w:sz="0" w:space="0" w:color="auto"/>
            <w:right w:val="none" w:sz="0" w:space="0" w:color="auto"/>
          </w:divBdr>
        </w:div>
        <w:div w:id="1323580629">
          <w:marLeft w:val="547"/>
          <w:marRight w:val="0"/>
          <w:marTop w:val="0"/>
          <w:marBottom w:val="0"/>
          <w:divBdr>
            <w:top w:val="none" w:sz="0" w:space="0" w:color="auto"/>
            <w:left w:val="none" w:sz="0" w:space="0" w:color="auto"/>
            <w:bottom w:val="none" w:sz="0" w:space="0" w:color="auto"/>
            <w:right w:val="none" w:sz="0" w:space="0" w:color="auto"/>
          </w:divBdr>
        </w:div>
        <w:div w:id="1061977841">
          <w:marLeft w:val="1166"/>
          <w:marRight w:val="0"/>
          <w:marTop w:val="0"/>
          <w:marBottom w:val="0"/>
          <w:divBdr>
            <w:top w:val="none" w:sz="0" w:space="0" w:color="auto"/>
            <w:left w:val="none" w:sz="0" w:space="0" w:color="auto"/>
            <w:bottom w:val="none" w:sz="0" w:space="0" w:color="auto"/>
            <w:right w:val="none" w:sz="0" w:space="0" w:color="auto"/>
          </w:divBdr>
        </w:div>
        <w:div w:id="923221339">
          <w:marLeft w:val="1166"/>
          <w:marRight w:val="0"/>
          <w:marTop w:val="0"/>
          <w:marBottom w:val="0"/>
          <w:divBdr>
            <w:top w:val="none" w:sz="0" w:space="0" w:color="auto"/>
            <w:left w:val="none" w:sz="0" w:space="0" w:color="auto"/>
            <w:bottom w:val="none" w:sz="0" w:space="0" w:color="auto"/>
            <w:right w:val="none" w:sz="0" w:space="0" w:color="auto"/>
          </w:divBdr>
        </w:div>
        <w:div w:id="217323454">
          <w:marLeft w:val="1166"/>
          <w:marRight w:val="0"/>
          <w:marTop w:val="0"/>
          <w:marBottom w:val="0"/>
          <w:divBdr>
            <w:top w:val="none" w:sz="0" w:space="0" w:color="auto"/>
            <w:left w:val="none" w:sz="0" w:space="0" w:color="auto"/>
            <w:bottom w:val="none" w:sz="0" w:space="0" w:color="auto"/>
            <w:right w:val="none" w:sz="0" w:space="0" w:color="auto"/>
          </w:divBdr>
        </w:div>
      </w:divsChild>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2880981">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64704298">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165442">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5802678">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2472906">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4506653">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88570583">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9615E4A-3582-47D0-B990-859BEC8C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16</cp:revision>
  <cp:lastPrinted>2011-08-03T09:36:00Z</cp:lastPrinted>
  <dcterms:created xsi:type="dcterms:W3CDTF">2025-05-07T15:53:00Z</dcterms:created>
  <dcterms:modified xsi:type="dcterms:W3CDTF">2025-05-09T05:47:00Z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